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249EB" w14:textId="78D2F9D3" w:rsidR="00FA0ED7" w:rsidRPr="00AD072A" w:rsidRDefault="008F727F" w:rsidP="006419C8">
      <w:pPr>
        <w:keepLines/>
        <w:tabs>
          <w:tab w:val="left" w:pos="1304"/>
          <w:tab w:val="left" w:pos="1457"/>
          <w:tab w:val="left" w:pos="1604"/>
          <w:tab w:val="left" w:pos="1757"/>
          <w:tab w:val="left" w:pos="5103"/>
        </w:tabs>
        <w:suppressAutoHyphens/>
        <w:spacing w:after="0" w:line="240" w:lineRule="auto"/>
        <w:ind w:left="3692"/>
        <w:contextualSpacing/>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F83074">
        <w:rPr>
          <w:rFonts w:ascii="Times New Roman" w:eastAsia="Times New Roman" w:hAnsi="Times New Roman" w:cs="Times New Roman"/>
          <w:color w:val="000000"/>
          <w:sz w:val="24"/>
          <w:szCs w:val="24"/>
        </w:rPr>
        <w:tab/>
      </w:r>
      <w:r w:rsidR="00F83074">
        <w:rPr>
          <w:rFonts w:ascii="Times New Roman" w:eastAsia="Times New Roman" w:hAnsi="Times New Roman" w:cs="Times New Roman"/>
          <w:color w:val="000000"/>
          <w:sz w:val="24"/>
          <w:szCs w:val="24"/>
        </w:rPr>
        <w:tab/>
      </w:r>
      <w:r w:rsidR="00F83074">
        <w:rPr>
          <w:rFonts w:ascii="Times New Roman" w:eastAsia="Times New Roman" w:hAnsi="Times New Roman" w:cs="Times New Roman"/>
          <w:color w:val="000000"/>
          <w:sz w:val="24"/>
          <w:szCs w:val="24"/>
        </w:rPr>
        <w:tab/>
        <w:t xml:space="preserve"> </w:t>
      </w:r>
      <w:r w:rsidR="00FA0ED7" w:rsidRPr="00AD072A">
        <w:rPr>
          <w:rFonts w:ascii="Times New Roman" w:eastAsia="Times New Roman" w:hAnsi="Times New Roman" w:cs="Times New Roman"/>
          <w:color w:val="000000"/>
          <w:sz w:val="24"/>
          <w:szCs w:val="24"/>
        </w:rPr>
        <w:t>PATVIRTINTA</w:t>
      </w:r>
    </w:p>
    <w:p w14:paraId="7A8F4123" w14:textId="77777777" w:rsidR="006419C8" w:rsidRPr="006419C8" w:rsidRDefault="00FA0ED7" w:rsidP="006419C8">
      <w:pPr>
        <w:keepLines/>
        <w:tabs>
          <w:tab w:val="left" w:pos="1304"/>
          <w:tab w:val="left" w:pos="1457"/>
          <w:tab w:val="left" w:pos="1604"/>
          <w:tab w:val="left" w:pos="1757"/>
          <w:tab w:val="left" w:pos="5103"/>
        </w:tabs>
        <w:suppressAutoHyphens/>
        <w:spacing w:after="0" w:line="240" w:lineRule="auto"/>
        <w:ind w:left="6284"/>
        <w:contextualSpacing/>
        <w:jc w:val="both"/>
        <w:textAlignment w:val="center"/>
        <w:rPr>
          <w:rFonts w:ascii="Times New Roman" w:eastAsia="Times New Roman" w:hAnsi="Times New Roman" w:cs="Times New Roman"/>
          <w:bCs/>
          <w:color w:val="000000"/>
          <w:sz w:val="24"/>
          <w:szCs w:val="24"/>
        </w:rPr>
      </w:pPr>
      <w:r w:rsidRPr="00AD072A">
        <w:rPr>
          <w:rFonts w:ascii="Times New Roman" w:eastAsia="Times New Roman" w:hAnsi="Times New Roman" w:cs="Times New Roman"/>
          <w:color w:val="000000"/>
          <w:sz w:val="24"/>
          <w:szCs w:val="24"/>
        </w:rPr>
        <w:t xml:space="preserve">Valstybės vaiko teisių apsaugos </w:t>
      </w:r>
      <w:r w:rsidRPr="00AD072A">
        <w:rPr>
          <w:rFonts w:ascii="Times New Roman" w:eastAsia="Times New Roman" w:hAnsi="Times New Roman" w:cs="Times New Roman"/>
          <w:sz w:val="24"/>
          <w:szCs w:val="24"/>
        </w:rPr>
        <w:t xml:space="preserve">ir </w:t>
      </w:r>
      <w:r w:rsidRPr="00AD072A">
        <w:rPr>
          <w:rFonts w:ascii="Times New Roman" w:eastAsia="Calibri" w:hAnsi="Times New Roman" w:cs="Times New Roman"/>
          <w:sz w:val="24"/>
          <w:szCs w:val="24"/>
        </w:rPr>
        <w:t>į</w:t>
      </w:r>
      <w:r w:rsidRPr="00AD072A">
        <w:rPr>
          <w:rFonts w:ascii="Times New Roman" w:eastAsia="Times New Roman" w:hAnsi="Times New Roman" w:cs="Times New Roman"/>
          <w:sz w:val="24"/>
          <w:szCs w:val="24"/>
        </w:rPr>
        <w:t>vaikinimo</w:t>
      </w:r>
      <w:r w:rsidR="00933129" w:rsidRPr="00AD072A">
        <w:rPr>
          <w:rFonts w:ascii="Times New Roman" w:eastAsia="Times New Roman" w:hAnsi="Times New Roman" w:cs="Times New Roman"/>
          <w:sz w:val="24"/>
          <w:szCs w:val="24"/>
        </w:rPr>
        <w:t xml:space="preserve"> </w:t>
      </w:r>
      <w:r w:rsidRPr="00AD072A">
        <w:rPr>
          <w:rFonts w:ascii="Times New Roman" w:eastAsia="Times New Roman" w:hAnsi="Times New Roman" w:cs="Times New Roman"/>
          <w:color w:val="000000"/>
          <w:sz w:val="24"/>
          <w:szCs w:val="24"/>
        </w:rPr>
        <w:t>tarnybos prie Socialinės apsaugos ir darbo</w:t>
      </w:r>
      <w:r w:rsidR="008F727F" w:rsidRPr="00AD072A">
        <w:rPr>
          <w:rFonts w:ascii="Times New Roman" w:eastAsia="Times New Roman" w:hAnsi="Times New Roman" w:cs="Times New Roman"/>
          <w:color w:val="000000"/>
          <w:sz w:val="24"/>
          <w:szCs w:val="24"/>
        </w:rPr>
        <w:t xml:space="preserve"> </w:t>
      </w:r>
      <w:r w:rsidRPr="00AD072A">
        <w:rPr>
          <w:rFonts w:ascii="Times New Roman" w:eastAsia="Times New Roman" w:hAnsi="Times New Roman" w:cs="Times New Roman"/>
          <w:color w:val="000000"/>
          <w:sz w:val="24"/>
          <w:szCs w:val="24"/>
        </w:rPr>
        <w:t xml:space="preserve">ministerijos direktoriaus </w:t>
      </w:r>
      <w:r w:rsidR="006419C8" w:rsidRPr="006419C8">
        <w:rPr>
          <w:rFonts w:ascii="Times New Roman" w:eastAsia="Times New Roman" w:hAnsi="Times New Roman" w:cs="Times New Roman"/>
          <w:color w:val="000000"/>
          <w:sz w:val="24"/>
          <w:szCs w:val="24"/>
        </w:rPr>
        <w:t xml:space="preserve">2025 m. balandžio </w:t>
      </w:r>
      <w:r w:rsidR="006419C8" w:rsidRPr="006419C8">
        <w:rPr>
          <w:rFonts w:ascii="Times New Roman" w:eastAsia="Times New Roman" w:hAnsi="Times New Roman" w:cs="Times New Roman"/>
          <w:color w:val="000000"/>
          <w:sz w:val="24"/>
          <w:szCs w:val="24"/>
          <w:lang w:val="en-US"/>
        </w:rPr>
        <w:t xml:space="preserve">14 </w:t>
      </w:r>
      <w:r w:rsidR="006419C8" w:rsidRPr="006419C8">
        <w:rPr>
          <w:rFonts w:ascii="Times New Roman" w:eastAsia="Times New Roman" w:hAnsi="Times New Roman" w:cs="Times New Roman"/>
          <w:color w:val="000000"/>
          <w:sz w:val="24"/>
          <w:szCs w:val="24"/>
        </w:rPr>
        <w:t xml:space="preserve">d. </w:t>
      </w:r>
      <w:r w:rsidR="006419C8" w:rsidRPr="006419C8">
        <w:rPr>
          <w:rFonts w:ascii="Times New Roman" w:eastAsia="Times New Roman" w:hAnsi="Times New Roman" w:cs="Times New Roman"/>
          <w:bCs/>
          <w:color w:val="000000"/>
          <w:sz w:val="24"/>
          <w:szCs w:val="24"/>
        </w:rPr>
        <w:t>įsakymu Nr. BV-88</w:t>
      </w:r>
    </w:p>
    <w:p w14:paraId="2C63E6CA" w14:textId="64C2C5BD" w:rsidR="000B6D06" w:rsidRPr="00AD072A" w:rsidRDefault="000B6D06" w:rsidP="00933129">
      <w:pPr>
        <w:keepLines/>
        <w:tabs>
          <w:tab w:val="left" w:pos="1304"/>
          <w:tab w:val="left" w:pos="1457"/>
          <w:tab w:val="left" w:pos="1604"/>
          <w:tab w:val="left" w:pos="1757"/>
          <w:tab w:val="left" w:pos="5103"/>
        </w:tabs>
        <w:suppressAutoHyphens/>
        <w:spacing w:after="0" w:line="240" w:lineRule="auto"/>
        <w:ind w:left="6480"/>
        <w:contextualSpacing/>
        <w:jc w:val="both"/>
        <w:textAlignment w:val="center"/>
        <w:rPr>
          <w:rFonts w:ascii="Times New Roman" w:eastAsia="Times New Roman" w:hAnsi="Times New Roman" w:cs="Times New Roman"/>
          <w:color w:val="000000"/>
          <w:sz w:val="24"/>
          <w:szCs w:val="24"/>
        </w:rPr>
      </w:pPr>
    </w:p>
    <w:p w14:paraId="2587499B" w14:textId="77777777" w:rsidR="00FA0ED7" w:rsidRPr="00AD072A" w:rsidRDefault="00FA0ED7" w:rsidP="00FA0ED7">
      <w:pPr>
        <w:keepLines/>
        <w:tabs>
          <w:tab w:val="left" w:pos="1304"/>
          <w:tab w:val="left" w:pos="1457"/>
          <w:tab w:val="left" w:pos="1604"/>
          <w:tab w:val="left" w:pos="1757"/>
          <w:tab w:val="left" w:pos="5103"/>
        </w:tabs>
        <w:suppressAutoHyphens/>
        <w:spacing w:after="0" w:line="240" w:lineRule="auto"/>
        <w:ind w:left="3888" w:firstLine="5245"/>
        <w:contextualSpacing/>
        <w:jc w:val="both"/>
        <w:textAlignment w:val="center"/>
        <w:rPr>
          <w:rFonts w:ascii="Times New Roman" w:eastAsia="Times New Roman" w:hAnsi="Times New Roman" w:cs="Times New Roman"/>
          <w:color w:val="000000"/>
          <w:sz w:val="24"/>
          <w:szCs w:val="24"/>
        </w:rPr>
      </w:pPr>
    </w:p>
    <w:p w14:paraId="521F89A3" w14:textId="77777777" w:rsidR="00FA0ED7" w:rsidRPr="00AD072A" w:rsidRDefault="00FA0ED7" w:rsidP="00FA0ED7">
      <w:pPr>
        <w:spacing w:after="0" w:line="276" w:lineRule="auto"/>
        <w:ind w:left="3888"/>
        <w:jc w:val="both"/>
        <w:rPr>
          <w:rFonts w:ascii="Times New Roman" w:eastAsia="Calibri" w:hAnsi="Times New Roman" w:cs="Times New Roman"/>
          <w:color w:val="4A4A4A"/>
          <w:sz w:val="24"/>
          <w:szCs w:val="24"/>
          <w:bdr w:val="none" w:sz="0" w:space="0" w:color="auto" w:frame="1"/>
        </w:rPr>
      </w:pPr>
    </w:p>
    <w:p w14:paraId="1EF01340" w14:textId="77777777" w:rsidR="00FA0ED7" w:rsidRPr="00AD072A" w:rsidRDefault="00FA0ED7" w:rsidP="00FA0ED7">
      <w:pPr>
        <w:spacing w:after="0" w:line="276" w:lineRule="auto"/>
        <w:jc w:val="center"/>
        <w:rPr>
          <w:rFonts w:ascii="Times New Roman" w:eastAsia="Calibri" w:hAnsi="Times New Roman" w:cs="Times New Roman"/>
          <w:b/>
          <w:bCs/>
          <w:color w:val="4A4A4A"/>
          <w:sz w:val="24"/>
          <w:szCs w:val="24"/>
          <w:bdr w:val="none" w:sz="0" w:space="0" w:color="auto" w:frame="1"/>
        </w:rPr>
      </w:pPr>
    </w:p>
    <w:p w14:paraId="7B1F3A57" w14:textId="120CB5F3" w:rsidR="00FA0ED7" w:rsidRPr="00AD072A" w:rsidRDefault="00FA0ED7" w:rsidP="003542A4">
      <w:pPr>
        <w:spacing w:after="0" w:line="240" w:lineRule="auto"/>
        <w:jc w:val="center"/>
        <w:rPr>
          <w:rFonts w:ascii="Times New Roman" w:eastAsia="Lucida Sans Unicode" w:hAnsi="Times New Roman" w:cs="Times New Roman"/>
          <w:b/>
          <w:bCs/>
          <w:color w:val="000000"/>
          <w:sz w:val="24"/>
          <w:szCs w:val="24"/>
          <w:bdr w:val="none" w:sz="0" w:space="0" w:color="auto" w:frame="1"/>
          <w:lang w:eastAsia="lt-LT"/>
        </w:rPr>
      </w:pPr>
      <w:r w:rsidRPr="00AD072A">
        <w:rPr>
          <w:rFonts w:ascii="Times New Roman" w:eastAsia="Calibri" w:hAnsi="Times New Roman" w:cs="Times New Roman"/>
          <w:b/>
          <w:bCs/>
          <w:color w:val="000000"/>
          <w:sz w:val="24"/>
          <w:szCs w:val="24"/>
          <w:bdr w:val="none" w:sz="0" w:space="0" w:color="auto" w:frame="1"/>
        </w:rPr>
        <w:t>REKOMENDACIJOS DARBUOTOJAMS DĖL JŲ ELGESIO IR VEIKSMŲ SUSIDŪRUS SU GALIMA KORUPCINIO POBŪDŽIO NUSIKALSTAMA VEIKA</w:t>
      </w:r>
    </w:p>
    <w:p w14:paraId="780E0F5E" w14:textId="77777777" w:rsidR="00FA0ED7" w:rsidRPr="00AD072A" w:rsidRDefault="00FA0ED7" w:rsidP="00FA0ED7">
      <w:pPr>
        <w:spacing w:after="0" w:line="240" w:lineRule="auto"/>
        <w:jc w:val="both"/>
        <w:rPr>
          <w:rFonts w:ascii="Times New Roman" w:eastAsia="Calibri" w:hAnsi="Times New Roman" w:cs="Times New Roman"/>
          <w:color w:val="000000"/>
          <w:sz w:val="24"/>
          <w:szCs w:val="24"/>
        </w:rPr>
      </w:pPr>
      <w:r w:rsidRPr="00AD072A">
        <w:rPr>
          <w:rFonts w:ascii="Times New Roman" w:eastAsia="Calibri" w:hAnsi="Times New Roman" w:cs="Times New Roman"/>
          <w:color w:val="000000"/>
          <w:sz w:val="24"/>
          <w:szCs w:val="24"/>
        </w:rPr>
        <w:t> </w:t>
      </w:r>
    </w:p>
    <w:p w14:paraId="4E707B6A" w14:textId="77777777" w:rsidR="00FA0ED7" w:rsidRPr="00AD072A" w:rsidRDefault="00FA0ED7" w:rsidP="00FA0ED7">
      <w:pPr>
        <w:spacing w:after="0" w:line="240" w:lineRule="auto"/>
        <w:jc w:val="center"/>
        <w:rPr>
          <w:rFonts w:ascii="Times New Roman" w:eastAsia="Calibri" w:hAnsi="Times New Roman" w:cs="Times New Roman"/>
          <w:color w:val="000000"/>
          <w:sz w:val="24"/>
          <w:szCs w:val="24"/>
        </w:rPr>
      </w:pPr>
      <w:r w:rsidRPr="00AD072A">
        <w:rPr>
          <w:rFonts w:ascii="Times New Roman" w:eastAsia="Times New Roman" w:hAnsi="Times New Roman" w:cs="Times New Roman"/>
          <w:b/>
          <w:bCs/>
          <w:color w:val="000000"/>
          <w:sz w:val="24"/>
          <w:szCs w:val="24"/>
        </w:rPr>
        <w:t>I SKYRIUS</w:t>
      </w:r>
    </w:p>
    <w:p w14:paraId="4C3B6B7F" w14:textId="77777777" w:rsidR="00FA0ED7" w:rsidRDefault="00FA0ED7" w:rsidP="000163A7">
      <w:pPr>
        <w:spacing w:after="0" w:line="240" w:lineRule="auto"/>
        <w:jc w:val="center"/>
        <w:rPr>
          <w:rFonts w:ascii="Times New Roman" w:eastAsia="Calibri" w:hAnsi="Times New Roman" w:cs="Times New Roman"/>
          <w:b/>
          <w:bCs/>
          <w:color w:val="000000"/>
          <w:sz w:val="24"/>
          <w:szCs w:val="24"/>
          <w:bdr w:val="none" w:sz="0" w:space="0" w:color="auto" w:frame="1"/>
        </w:rPr>
      </w:pPr>
      <w:r w:rsidRPr="00AD072A">
        <w:rPr>
          <w:rFonts w:ascii="Times New Roman" w:eastAsia="Calibri" w:hAnsi="Times New Roman" w:cs="Times New Roman"/>
          <w:b/>
          <w:bCs/>
          <w:color w:val="000000"/>
          <w:sz w:val="24"/>
          <w:szCs w:val="24"/>
          <w:bdr w:val="none" w:sz="0" w:space="0" w:color="auto" w:frame="1"/>
        </w:rPr>
        <w:t>BENDROSIOS NUOSTATOS</w:t>
      </w:r>
    </w:p>
    <w:p w14:paraId="62222B3D" w14:textId="77777777" w:rsidR="000163A7" w:rsidRPr="00AD072A" w:rsidRDefault="000163A7" w:rsidP="000163A7">
      <w:pPr>
        <w:spacing w:after="0" w:line="240" w:lineRule="auto"/>
        <w:jc w:val="center"/>
        <w:rPr>
          <w:rFonts w:ascii="Times New Roman" w:eastAsia="Calibri" w:hAnsi="Times New Roman" w:cs="Times New Roman"/>
          <w:b/>
          <w:bCs/>
          <w:color w:val="000000"/>
          <w:sz w:val="24"/>
          <w:szCs w:val="24"/>
          <w:bdr w:val="none" w:sz="0" w:space="0" w:color="auto" w:frame="1"/>
        </w:rPr>
      </w:pPr>
    </w:p>
    <w:p w14:paraId="4A897618" w14:textId="773734D4" w:rsidR="00613AB6" w:rsidRPr="00AD072A" w:rsidRDefault="00FA0ED7" w:rsidP="000163A7">
      <w:pPr>
        <w:pStyle w:val="Sraopastraipa"/>
        <w:numPr>
          <w:ilvl w:val="0"/>
          <w:numId w:val="1"/>
        </w:numPr>
        <w:spacing w:after="0" w:line="240" w:lineRule="auto"/>
        <w:ind w:left="0" w:firstLine="720"/>
        <w:jc w:val="both"/>
        <w:rPr>
          <w:rFonts w:ascii="Times New Roman" w:eastAsia="Calibri" w:hAnsi="Times New Roman" w:cs="Times New Roman"/>
        </w:rPr>
      </w:pPr>
      <w:r w:rsidRPr="00AD072A">
        <w:rPr>
          <w:rFonts w:ascii="Times New Roman" w:eastAsia="Calibri" w:hAnsi="Times New Roman" w:cs="Times New Roman"/>
        </w:rPr>
        <w:t xml:space="preserve">Rekomendacijų darbuotojams dėl jų elgesio ir veiksmų susidūrus su galima korupcinio pobūdžio nusikalstama veika (toliau – Rekomendacijos) tikslas – užkirsti kelią galimiems korupciniams veiksmams; reglamentuoti </w:t>
      </w:r>
      <w:r w:rsidR="00AD072A" w:rsidRPr="00AD072A">
        <w:rPr>
          <w:rFonts w:ascii="Times New Roman" w:eastAsia="Calibri" w:hAnsi="Times New Roman" w:cs="Times New Roman"/>
        </w:rPr>
        <w:t>Valstybės vaiko teisių apsaugos ir įvaikinimo tarnybos prie Socialinės apsaugos ir darbo ministerijos (toliau – Tarnyba)</w:t>
      </w:r>
      <w:r w:rsidRPr="00AD072A">
        <w:rPr>
          <w:rFonts w:ascii="Times New Roman" w:eastAsia="Calibri" w:hAnsi="Times New Roman" w:cs="Times New Roman"/>
        </w:rPr>
        <w:t xml:space="preserve"> darbuotojų veiksmus, kai jiems yra siūlomas ar duodamas kyšis; įtvirtinti, kad sąžiningumas ir skaidrumas Tarnybos veiklos srityse yra prioritetas; didinti visuomenės bei pačių Tarnybos darbuotojų pasitikėjimą Tarnyba ir jos darbuotojais. </w:t>
      </w:r>
    </w:p>
    <w:p w14:paraId="6B5F395E" w14:textId="77777777" w:rsidR="00613AB6" w:rsidRPr="00AD072A" w:rsidRDefault="00FA0ED7" w:rsidP="00613AB6">
      <w:pPr>
        <w:pStyle w:val="Sraopastraipa"/>
        <w:numPr>
          <w:ilvl w:val="0"/>
          <w:numId w:val="1"/>
        </w:numPr>
        <w:spacing w:after="0" w:line="240" w:lineRule="auto"/>
        <w:ind w:left="0" w:firstLine="720"/>
        <w:jc w:val="both"/>
        <w:rPr>
          <w:rFonts w:ascii="Times New Roman" w:eastAsia="Calibri" w:hAnsi="Times New Roman" w:cs="Times New Roman"/>
        </w:rPr>
      </w:pPr>
      <w:r w:rsidRPr="00AD072A">
        <w:rPr>
          <w:rFonts w:ascii="Times New Roman" w:eastAsia="Calibri" w:hAnsi="Times New Roman" w:cs="Times New Roman"/>
        </w:rPr>
        <w:t>Rekomendacijose vartojamos sąvokos:</w:t>
      </w:r>
    </w:p>
    <w:p w14:paraId="588D0757" w14:textId="77777777" w:rsidR="00613AB6" w:rsidRPr="00AD072A" w:rsidRDefault="00FA0ED7" w:rsidP="00613AB6">
      <w:pPr>
        <w:pStyle w:val="Sraopastraipa"/>
        <w:numPr>
          <w:ilvl w:val="1"/>
          <w:numId w:val="1"/>
        </w:numPr>
        <w:spacing w:after="0" w:line="240" w:lineRule="auto"/>
        <w:ind w:left="0" w:firstLine="720"/>
        <w:jc w:val="both"/>
        <w:rPr>
          <w:rFonts w:ascii="Times New Roman" w:eastAsia="Calibri" w:hAnsi="Times New Roman" w:cs="Times New Roman"/>
        </w:rPr>
      </w:pPr>
      <w:r w:rsidRPr="00AD072A">
        <w:rPr>
          <w:rFonts w:ascii="Times New Roman" w:eastAsia="Calibri" w:hAnsi="Times New Roman" w:cs="Times New Roman"/>
          <w:b/>
          <w:bCs/>
        </w:rPr>
        <w:t>Darbuotojas</w:t>
      </w:r>
      <w:r w:rsidRPr="00AD072A">
        <w:rPr>
          <w:rFonts w:ascii="Times New Roman" w:eastAsia="Calibri" w:hAnsi="Times New Roman" w:cs="Times New Roman"/>
        </w:rPr>
        <w:t xml:space="preserve"> – Tarnybos valstybės tarnautojas ir darbuotojas, dirbantis pagal darbo sutartį;</w:t>
      </w:r>
    </w:p>
    <w:p w14:paraId="1F588164" w14:textId="77777777" w:rsidR="00AD072A" w:rsidRPr="00AD072A" w:rsidRDefault="00AD072A" w:rsidP="00AD072A">
      <w:pPr>
        <w:pStyle w:val="Sraopastraipa"/>
        <w:numPr>
          <w:ilvl w:val="1"/>
          <w:numId w:val="1"/>
        </w:numPr>
        <w:spacing w:after="0" w:line="240" w:lineRule="auto"/>
        <w:ind w:left="0" w:firstLine="720"/>
        <w:jc w:val="both"/>
        <w:rPr>
          <w:rFonts w:ascii="Times New Roman" w:eastAsia="Calibri" w:hAnsi="Times New Roman" w:cs="Times New Roman"/>
        </w:rPr>
      </w:pPr>
      <w:r w:rsidRPr="00AD072A">
        <w:rPr>
          <w:rFonts w:ascii="Times New Roman" w:eastAsia="Calibri" w:hAnsi="Times New Roman" w:cs="Times New Roman"/>
          <w:b/>
          <w:bCs/>
        </w:rPr>
        <w:t>Kyšininkavimas</w:t>
      </w:r>
      <w:r w:rsidRPr="00AD072A">
        <w:rPr>
          <w:rFonts w:ascii="Times New Roman" w:eastAsia="Calibri" w:hAnsi="Times New Roman" w:cs="Times New Roman"/>
        </w:rPr>
        <w:t xml:space="preserve"> – darbuotojo, savo ar kitų naudai tiesiogiai ar netiesiogiai paties ar per tarpininką pažadėtas ar susitartas priimti kyšis arba reikalavimas ar provokavimas duoti kyšį, arba priėmimas kyšio už teisėtą ar neteisėtą veikimą ar neveikimą vykdant įgaliojimus;</w:t>
      </w:r>
    </w:p>
    <w:p w14:paraId="496A7B66" w14:textId="25BDD62B" w:rsidR="00AD072A" w:rsidRPr="00AD072A" w:rsidRDefault="00AD072A" w:rsidP="00AD072A">
      <w:pPr>
        <w:pStyle w:val="Sraopastraipa"/>
        <w:numPr>
          <w:ilvl w:val="1"/>
          <w:numId w:val="1"/>
        </w:numPr>
        <w:spacing w:after="0" w:line="240" w:lineRule="auto"/>
        <w:ind w:left="0" w:firstLine="720"/>
        <w:jc w:val="both"/>
        <w:rPr>
          <w:rFonts w:ascii="Times New Roman" w:eastAsia="Calibri" w:hAnsi="Times New Roman" w:cs="Times New Roman"/>
        </w:rPr>
      </w:pPr>
      <w:r w:rsidRPr="00AD072A">
        <w:rPr>
          <w:rFonts w:ascii="Times New Roman" w:eastAsia="Calibri" w:hAnsi="Times New Roman" w:cs="Times New Roman"/>
          <w:b/>
          <w:bCs/>
        </w:rPr>
        <w:t>Kyšis</w:t>
      </w:r>
      <w:r w:rsidRPr="00AD072A">
        <w:rPr>
          <w:rFonts w:ascii="Times New Roman" w:eastAsia="Calibri" w:hAnsi="Times New Roman" w:cs="Times New Roman"/>
        </w:rPr>
        <w:t xml:space="preserve"> – bet kokios turtinės ar kitokios asmeninės naudos sau ar kitam asmeniui (materialios ar nematerialios, turinčios ekonominę vertę rinkoje ar tokios vertės neturinčios) forma išreikštas neteisėtas ar nepagrįstas atlygis už pageidaujamą darbuotojo teisėtą ar neteisėtą veikimą arba neveikimą vykdant įgaliojimus, taip pat siekiant išskirtinės padėties ar nuolankumo. Kyšis gali būti ne tik pinigai, daiktai, maisto produktai, alkoholis, bet ir  paslaugos, nuolaidos, atleidimas nuo turtinių įsipareigojimų ir kt.</w:t>
      </w:r>
    </w:p>
    <w:p w14:paraId="0CC8E750" w14:textId="77777777" w:rsidR="00613AB6" w:rsidRPr="00AD072A" w:rsidRDefault="00FA0ED7" w:rsidP="00613AB6">
      <w:pPr>
        <w:pStyle w:val="Sraopastraipa"/>
        <w:numPr>
          <w:ilvl w:val="1"/>
          <w:numId w:val="1"/>
        </w:numPr>
        <w:spacing w:after="0" w:line="240" w:lineRule="auto"/>
        <w:ind w:left="0" w:firstLine="720"/>
        <w:jc w:val="both"/>
        <w:rPr>
          <w:rFonts w:ascii="Times New Roman" w:eastAsia="Calibri" w:hAnsi="Times New Roman" w:cs="Times New Roman"/>
        </w:rPr>
      </w:pPr>
      <w:r w:rsidRPr="00AD072A">
        <w:rPr>
          <w:rFonts w:ascii="Times New Roman" w:eastAsia="Calibri" w:hAnsi="Times New Roman" w:cs="Times New Roman"/>
          <w:b/>
          <w:bCs/>
        </w:rPr>
        <w:t xml:space="preserve">Klientas </w:t>
      </w:r>
      <w:r w:rsidRPr="00AD072A">
        <w:rPr>
          <w:rFonts w:ascii="Times New Roman" w:eastAsia="Calibri" w:hAnsi="Times New Roman" w:cs="Times New Roman"/>
        </w:rPr>
        <w:t>– asmuo, kuriam yra teikiamos Tarnybos paslaugos ar kurio atžvilgiu vykdomos Tarnybos funkcijos: vaiko atstovas pagal įstatymą, kitas su vaiku tiesiogiai susijęs asmuo, fizinis arba juridinis asmuo, kuris dalyvauja Tarnybos vykdomuose viešuosiuose pirkimuose, kitas su konkrečiu klausimu, prašymu ar skundu besikreipiantis asmuo (išorės klientas); taip pat kolega (vidinis klientas);</w:t>
      </w:r>
    </w:p>
    <w:p w14:paraId="6272F321" w14:textId="77777777" w:rsidR="00613AB6" w:rsidRPr="00AD072A" w:rsidRDefault="00FA0ED7" w:rsidP="00613AB6">
      <w:pPr>
        <w:pStyle w:val="Sraopastraipa"/>
        <w:numPr>
          <w:ilvl w:val="1"/>
          <w:numId w:val="1"/>
        </w:numPr>
        <w:spacing w:after="0" w:line="240" w:lineRule="auto"/>
        <w:ind w:left="0" w:firstLine="720"/>
        <w:jc w:val="both"/>
        <w:rPr>
          <w:rFonts w:ascii="Times New Roman" w:eastAsia="Calibri" w:hAnsi="Times New Roman" w:cs="Times New Roman"/>
        </w:rPr>
      </w:pPr>
      <w:r w:rsidRPr="00AD072A">
        <w:rPr>
          <w:rFonts w:ascii="Times New Roman" w:eastAsia="Calibri" w:hAnsi="Times New Roman" w:cs="Times New Roman"/>
          <w:b/>
          <w:bCs/>
          <w:color w:val="333333"/>
          <w:shd w:val="clear" w:color="auto" w:fill="FFFFFF"/>
        </w:rPr>
        <w:t>Korupcinio pobūdžio nusikalstamos veikos</w:t>
      </w:r>
      <w:r w:rsidRPr="00AD072A">
        <w:rPr>
          <w:rFonts w:ascii="Times New Roman" w:eastAsia="Calibri" w:hAnsi="Times New Roman" w:cs="Times New Roman"/>
          <w:color w:val="333333"/>
          <w:shd w:val="clear" w:color="auto" w:fill="FFFFFF"/>
        </w:rPr>
        <w:t> – kyšininkavimas, prekyba poveikiu, papirkimas, kitos nusikalstamos veikos, jeigu jos padarytos viešojo administravimo sektoriuje arba teikiant viešąsias paslaugas siekiant sau ar kitiems asmenims naudos: piktnaudžiavimas tarnybine padėtimi arba įgaliojimų viršijimas, piktnaudžiavimas oficialiais įgaliojimais, dokumentų suklastojimas, sukčiavimas, turto pasisavinimas ar iššvaistymas, tarnybos paslapties atskleidimas, neteisingų duomenų apie pajamas ar turtą pateikimas, nusikalstamu būdu įgytų pinigų ar turto legalizavimas, kišimasis į valstybės tarnautojo ar viešojo administravimo funkcijas atliekančio asmens veiklą ar kitos nusikalstamos veikos, kai tokių veikų padarymu siekiama ar reikalaujama kyšio, papirkimo arba nuslėpti ar užmaskuoti kyšininkavimą ar papirkimą;</w:t>
      </w:r>
    </w:p>
    <w:p w14:paraId="10341C88" w14:textId="77777777" w:rsidR="00AD072A" w:rsidRPr="00AD072A" w:rsidRDefault="00AD072A" w:rsidP="00AD072A">
      <w:pPr>
        <w:spacing w:after="0" w:line="240" w:lineRule="auto"/>
        <w:jc w:val="both"/>
        <w:rPr>
          <w:rFonts w:ascii="Times New Roman" w:eastAsia="Calibri" w:hAnsi="Times New Roman" w:cs="Times New Roman"/>
        </w:rPr>
      </w:pPr>
    </w:p>
    <w:p w14:paraId="01E9B7F2" w14:textId="77777777" w:rsidR="006419C8" w:rsidRDefault="006419C8" w:rsidP="00DD680D">
      <w:pPr>
        <w:spacing w:after="0" w:line="240" w:lineRule="auto"/>
        <w:jc w:val="center"/>
        <w:rPr>
          <w:rFonts w:ascii="Times New Roman" w:eastAsia="Times New Roman" w:hAnsi="Times New Roman" w:cs="Times New Roman"/>
          <w:b/>
          <w:bCs/>
          <w:sz w:val="24"/>
          <w:szCs w:val="24"/>
        </w:rPr>
      </w:pPr>
    </w:p>
    <w:p w14:paraId="55AF9D90" w14:textId="77777777" w:rsidR="006419C8" w:rsidRDefault="006419C8" w:rsidP="00DD680D">
      <w:pPr>
        <w:spacing w:after="0" w:line="240" w:lineRule="auto"/>
        <w:jc w:val="center"/>
        <w:rPr>
          <w:rFonts w:ascii="Times New Roman" w:eastAsia="Times New Roman" w:hAnsi="Times New Roman" w:cs="Times New Roman"/>
          <w:b/>
          <w:bCs/>
          <w:sz w:val="24"/>
          <w:szCs w:val="24"/>
        </w:rPr>
      </w:pPr>
    </w:p>
    <w:p w14:paraId="24E49722" w14:textId="77777777" w:rsidR="006419C8" w:rsidRDefault="006419C8" w:rsidP="00DD680D">
      <w:pPr>
        <w:spacing w:after="0" w:line="240" w:lineRule="auto"/>
        <w:jc w:val="center"/>
        <w:rPr>
          <w:rFonts w:ascii="Times New Roman" w:eastAsia="Times New Roman" w:hAnsi="Times New Roman" w:cs="Times New Roman"/>
          <w:b/>
          <w:bCs/>
          <w:sz w:val="24"/>
          <w:szCs w:val="24"/>
        </w:rPr>
      </w:pPr>
    </w:p>
    <w:p w14:paraId="7C303CDA" w14:textId="77777777" w:rsidR="006419C8" w:rsidRDefault="006419C8" w:rsidP="00DD680D">
      <w:pPr>
        <w:spacing w:after="0" w:line="240" w:lineRule="auto"/>
        <w:jc w:val="center"/>
        <w:rPr>
          <w:rFonts w:ascii="Times New Roman" w:eastAsia="Times New Roman" w:hAnsi="Times New Roman" w:cs="Times New Roman"/>
          <w:b/>
          <w:bCs/>
          <w:sz w:val="24"/>
          <w:szCs w:val="24"/>
        </w:rPr>
      </w:pPr>
    </w:p>
    <w:p w14:paraId="23B65C03" w14:textId="77777777" w:rsidR="006419C8" w:rsidRDefault="006419C8" w:rsidP="00DD680D">
      <w:pPr>
        <w:spacing w:after="0" w:line="240" w:lineRule="auto"/>
        <w:jc w:val="center"/>
        <w:rPr>
          <w:rFonts w:ascii="Times New Roman" w:eastAsia="Times New Roman" w:hAnsi="Times New Roman" w:cs="Times New Roman"/>
          <w:b/>
          <w:bCs/>
          <w:sz w:val="24"/>
          <w:szCs w:val="24"/>
        </w:rPr>
      </w:pPr>
    </w:p>
    <w:p w14:paraId="3CA31FAC" w14:textId="619B73CD" w:rsidR="00DD680D" w:rsidRPr="00AD072A" w:rsidRDefault="00DD680D" w:rsidP="00DD680D">
      <w:pPr>
        <w:spacing w:after="0" w:line="240" w:lineRule="auto"/>
        <w:jc w:val="center"/>
        <w:rPr>
          <w:rFonts w:ascii="Times New Roman" w:eastAsia="Calibri" w:hAnsi="Times New Roman" w:cs="Times New Roman"/>
          <w:sz w:val="24"/>
          <w:szCs w:val="24"/>
        </w:rPr>
      </w:pPr>
      <w:r w:rsidRPr="00AD072A">
        <w:rPr>
          <w:rFonts w:ascii="Times New Roman" w:eastAsia="Times New Roman" w:hAnsi="Times New Roman" w:cs="Times New Roman"/>
          <w:b/>
          <w:bCs/>
          <w:sz w:val="24"/>
          <w:szCs w:val="24"/>
        </w:rPr>
        <w:lastRenderedPageBreak/>
        <w:t>II SKYRIUS</w:t>
      </w:r>
    </w:p>
    <w:p w14:paraId="769D151B" w14:textId="4F0B5A45" w:rsidR="00AD072A" w:rsidRDefault="00DD680D" w:rsidP="000163A7">
      <w:pPr>
        <w:spacing w:after="0" w:line="240" w:lineRule="auto"/>
        <w:jc w:val="center"/>
        <w:rPr>
          <w:rFonts w:ascii="Times New Roman" w:eastAsia="Calibri" w:hAnsi="Times New Roman" w:cs="Times New Roman"/>
          <w:b/>
          <w:bCs/>
          <w:color w:val="000000"/>
          <w:sz w:val="24"/>
          <w:szCs w:val="24"/>
          <w:bdr w:val="none" w:sz="0" w:space="0" w:color="auto" w:frame="1"/>
        </w:rPr>
      </w:pPr>
      <w:r w:rsidRPr="00AD072A">
        <w:rPr>
          <w:rFonts w:ascii="Times New Roman" w:eastAsia="Calibri" w:hAnsi="Times New Roman" w:cs="Times New Roman"/>
          <w:b/>
          <w:bCs/>
          <w:color w:val="000000"/>
          <w:sz w:val="24"/>
          <w:szCs w:val="24"/>
          <w:bdr w:val="none" w:sz="0" w:space="0" w:color="auto" w:frame="1"/>
        </w:rPr>
        <w:t>TARNYBOS DARBUOTOJŲ VEIKSMAI, KAI JIEMS YRA PASIŪLOMA PRIIMTI KYŠĮ AR DUODAMAS KYŠIS</w:t>
      </w:r>
    </w:p>
    <w:p w14:paraId="11A716CC" w14:textId="77777777" w:rsidR="000163A7" w:rsidRPr="000163A7" w:rsidRDefault="000163A7" w:rsidP="000163A7">
      <w:pPr>
        <w:spacing w:after="0" w:line="240" w:lineRule="auto"/>
        <w:jc w:val="center"/>
        <w:rPr>
          <w:rFonts w:ascii="Times New Roman" w:eastAsia="Calibri" w:hAnsi="Times New Roman" w:cs="Times New Roman"/>
          <w:b/>
          <w:bCs/>
          <w:color w:val="000000"/>
          <w:sz w:val="24"/>
          <w:szCs w:val="24"/>
          <w:bdr w:val="none" w:sz="0" w:space="0" w:color="auto" w:frame="1"/>
        </w:rPr>
      </w:pPr>
    </w:p>
    <w:p w14:paraId="1A685C2F" w14:textId="7128E784" w:rsidR="00AD072A" w:rsidRPr="00AD072A" w:rsidRDefault="00AD072A" w:rsidP="00AD072A">
      <w:pPr>
        <w:pStyle w:val="Sraopastraipa"/>
        <w:numPr>
          <w:ilvl w:val="0"/>
          <w:numId w:val="1"/>
        </w:numPr>
        <w:spacing w:after="0" w:line="240" w:lineRule="auto"/>
        <w:ind w:left="0" w:firstLine="720"/>
        <w:jc w:val="both"/>
        <w:rPr>
          <w:rFonts w:ascii="Times New Roman" w:eastAsia="Calibri" w:hAnsi="Times New Roman" w:cs="Times New Roman"/>
        </w:rPr>
      </w:pPr>
      <w:r w:rsidRPr="00AD072A">
        <w:rPr>
          <w:rFonts w:ascii="Times New Roman" w:eastAsia="Calibri" w:hAnsi="Times New Roman" w:cs="Times New Roman"/>
        </w:rPr>
        <w:t>Siekiant palankaus sprendimo Tarnybos darbuotojams gali būti tiesiogiai ar netiesiogiai siūlomas, žadamas duoti ar duodamas kyši</w:t>
      </w:r>
      <w:r w:rsidRPr="00AD072A">
        <w:rPr>
          <w:rFonts w:ascii="Times New Roman" w:hAnsi="Times New Roman" w:cs="Times New Roman"/>
        </w:rPr>
        <w:t xml:space="preserve"> (Pastaba 1).</w:t>
      </w:r>
    </w:p>
    <w:p w14:paraId="30A53EC8" w14:textId="77777777" w:rsidR="00AD072A" w:rsidRPr="00AD072A" w:rsidRDefault="00AD072A" w:rsidP="00AD072A">
      <w:pPr>
        <w:pStyle w:val="Sraopastraipa"/>
        <w:numPr>
          <w:ilvl w:val="0"/>
          <w:numId w:val="1"/>
        </w:numPr>
        <w:spacing w:after="0" w:line="240" w:lineRule="auto"/>
        <w:ind w:left="0" w:firstLine="720"/>
        <w:jc w:val="both"/>
        <w:rPr>
          <w:rFonts w:ascii="Times New Roman" w:eastAsia="Calibri" w:hAnsi="Times New Roman" w:cs="Times New Roman"/>
        </w:rPr>
      </w:pPr>
      <w:r w:rsidRPr="00AD072A">
        <w:rPr>
          <w:rFonts w:ascii="Times New Roman" w:eastAsia="Calibri" w:hAnsi="Times New Roman" w:cs="Times New Roman"/>
        </w:rPr>
        <w:t>Darbuotojai privalo elgtis nepriekaištingai, būti nepaperkami, nepriimti dovanų, pinigų ar paslaugų, išskirtinių lengvatų ir nuolaidų.</w:t>
      </w:r>
    </w:p>
    <w:p w14:paraId="4E6651FA" w14:textId="77777777" w:rsidR="00AD072A" w:rsidRPr="00AD072A" w:rsidRDefault="00AD072A" w:rsidP="00AD072A">
      <w:pPr>
        <w:pStyle w:val="Sraopastraipa"/>
        <w:numPr>
          <w:ilvl w:val="0"/>
          <w:numId w:val="1"/>
        </w:numPr>
        <w:spacing w:after="0" w:line="240" w:lineRule="auto"/>
        <w:ind w:left="0" w:firstLine="720"/>
        <w:jc w:val="both"/>
        <w:rPr>
          <w:rFonts w:ascii="Times New Roman" w:eastAsia="Calibri" w:hAnsi="Times New Roman" w:cs="Times New Roman"/>
        </w:rPr>
      </w:pPr>
      <w:r w:rsidRPr="00AD072A">
        <w:rPr>
          <w:rFonts w:ascii="Times New Roman" w:eastAsia="Calibri" w:hAnsi="Times New Roman" w:cs="Times New Roman"/>
        </w:rPr>
        <w:t>Tarnybos darbuotojai turi neprovokuoti, nereikalauti duoti ar pažadėti duoti kyšį ir elgtis taip, kad savo elgesiu nesudarytų įspūdžio, kad yra provokuojama ar reikalaujama duoti, pažadėti duoti kyšį ar susitarti dėl kyšio davimo už darbo pareigų (nepriklausomai nuo to, ar nurodoma konkreti veika ir nuo to, ar ji yra teisėta ar neteisėta) atlikimą ar neatlikimą praeityje ar ateityje.</w:t>
      </w:r>
    </w:p>
    <w:p w14:paraId="4663BD0F" w14:textId="77777777" w:rsidR="00AD072A" w:rsidRPr="00AD072A" w:rsidRDefault="00AD072A" w:rsidP="00AD072A">
      <w:pPr>
        <w:pStyle w:val="Sraopastraipa"/>
        <w:numPr>
          <w:ilvl w:val="0"/>
          <w:numId w:val="1"/>
        </w:numPr>
        <w:spacing w:after="0" w:line="240" w:lineRule="auto"/>
        <w:ind w:left="0" w:firstLine="720"/>
        <w:jc w:val="both"/>
        <w:rPr>
          <w:rFonts w:ascii="Times New Roman" w:eastAsia="Calibri" w:hAnsi="Times New Roman" w:cs="Times New Roman"/>
        </w:rPr>
      </w:pPr>
      <w:r w:rsidRPr="00AD072A">
        <w:rPr>
          <w:rFonts w:ascii="Times New Roman" w:eastAsia="Calibri" w:hAnsi="Times New Roman" w:cs="Times New Roman"/>
        </w:rPr>
        <w:t>Kartais klaidingai manoma, kad kyšiu laikomas pinigų arba daiktų davimas tarnautojui prieš jam atliekant tam tikrus veiksmus, o, jei po veiksmų atlikimo, – tai dovana. Abiem atvejais tai yra nusikaltimas.</w:t>
      </w:r>
    </w:p>
    <w:p w14:paraId="7B58CF19" w14:textId="77777777" w:rsidR="00AD072A" w:rsidRPr="00AD072A" w:rsidRDefault="00AD072A" w:rsidP="00AD072A">
      <w:pPr>
        <w:pStyle w:val="Sraopastraipa"/>
        <w:numPr>
          <w:ilvl w:val="0"/>
          <w:numId w:val="1"/>
        </w:numPr>
        <w:spacing w:after="0" w:line="240" w:lineRule="auto"/>
        <w:ind w:left="0" w:firstLine="720"/>
        <w:jc w:val="both"/>
        <w:rPr>
          <w:rFonts w:ascii="Times New Roman" w:eastAsia="Calibri" w:hAnsi="Times New Roman" w:cs="Times New Roman"/>
        </w:rPr>
      </w:pPr>
      <w:r w:rsidRPr="00AD072A">
        <w:rPr>
          <w:rFonts w:ascii="Times New Roman" w:eastAsia="Calibri" w:hAnsi="Times New Roman" w:cs="Times New Roman"/>
        </w:rPr>
        <w:t>Atsakomybė už korupcinio pobūdžio nusikalstamas veikas numatyta Lietuvos Respublikos baudžiamajame kodekse. Baudžiamoji atsakomybė gresia tiek už kyšio davimą, tiek už priėmimą. Pirmuoju atveju atsako asmuo, duodantis kyšį, antruoju – asmuo, priimantis kyšį.</w:t>
      </w:r>
    </w:p>
    <w:p w14:paraId="190DEC71" w14:textId="77777777" w:rsidR="00AD072A" w:rsidRPr="00AD072A" w:rsidRDefault="00AD072A" w:rsidP="00AD072A">
      <w:pPr>
        <w:pStyle w:val="Sraopastraipa"/>
        <w:numPr>
          <w:ilvl w:val="0"/>
          <w:numId w:val="1"/>
        </w:numPr>
        <w:spacing w:after="0" w:line="240" w:lineRule="auto"/>
        <w:ind w:left="0" w:firstLine="720"/>
        <w:jc w:val="both"/>
        <w:rPr>
          <w:rFonts w:ascii="Times New Roman" w:eastAsia="Calibri" w:hAnsi="Times New Roman" w:cs="Times New Roman"/>
        </w:rPr>
      </w:pPr>
      <w:r w:rsidRPr="00AD072A">
        <w:rPr>
          <w:rFonts w:ascii="Times New Roman" w:eastAsia="Calibri" w:hAnsi="Times New Roman" w:cs="Times New Roman"/>
        </w:rPr>
        <w:t>Pažadas, susitarimas, reikalavimas ar provokavimas duoti kyšį yra baigtas nusikaltimas, t. y. pradėti ikiteisminį tyrimą galima ir asmeniui nepriėmus kyšio faktiškai. Baudžiamas yra ne tik pats kyšio davimas / priėmimas, tačiau ir susitarimas ar pažadas duoti / priimti kyšį, taip pat reikalavimas ar provokavimas duoti kyšį.</w:t>
      </w:r>
    </w:p>
    <w:p w14:paraId="4634765B" w14:textId="77777777" w:rsidR="00AD072A" w:rsidRPr="00AD072A" w:rsidRDefault="00AD072A" w:rsidP="00AD072A">
      <w:pPr>
        <w:pStyle w:val="Sraopastraipa"/>
        <w:numPr>
          <w:ilvl w:val="0"/>
          <w:numId w:val="1"/>
        </w:numPr>
        <w:spacing w:after="0" w:line="240" w:lineRule="auto"/>
        <w:ind w:left="0" w:firstLine="720"/>
        <w:jc w:val="both"/>
        <w:rPr>
          <w:rFonts w:ascii="Times New Roman" w:eastAsia="Calibri" w:hAnsi="Times New Roman" w:cs="Times New Roman"/>
        </w:rPr>
      </w:pPr>
      <w:r w:rsidRPr="00AD072A">
        <w:rPr>
          <w:rFonts w:ascii="Times New Roman" w:eastAsia="Calibri" w:hAnsi="Times New Roman" w:cs="Times New Roman"/>
        </w:rPr>
        <w:t>Visais atvejais, jei manoma, kad gali būti siūlomas, žadamas ar duodamas kyšis (esant bet kokioms asmens užuominoms, prašymams ar pasiūlymams), darbuotojas pirmiausia turėtų taikyti prevencines priemones ir įspėti asmenį, kad tokie veiksmai užtraukia baudžiamąją atsakomybę.</w:t>
      </w:r>
    </w:p>
    <w:p w14:paraId="65AD4996" w14:textId="77777777" w:rsidR="00AD072A" w:rsidRPr="00AD072A" w:rsidRDefault="00AD072A" w:rsidP="00AD072A">
      <w:pPr>
        <w:pStyle w:val="Sraopastraipa"/>
        <w:numPr>
          <w:ilvl w:val="0"/>
          <w:numId w:val="1"/>
        </w:numPr>
        <w:spacing w:after="0" w:line="240" w:lineRule="auto"/>
        <w:ind w:left="0" w:firstLine="720"/>
        <w:jc w:val="both"/>
        <w:rPr>
          <w:rFonts w:ascii="Times New Roman" w:eastAsia="Calibri" w:hAnsi="Times New Roman" w:cs="Times New Roman"/>
        </w:rPr>
      </w:pPr>
      <w:r w:rsidRPr="00AD072A">
        <w:rPr>
          <w:rFonts w:ascii="Times New Roman" w:eastAsia="Calibri" w:hAnsi="Times New Roman" w:cs="Times New Roman"/>
        </w:rPr>
        <w:t>Jeigu darbuotojui einant pareigas ir (ar) atliekant tarnybines funkcijas siūlomi / duodami pinigai, daiktai, dovanų čekiai, maisto produktai, gėrimai ar kitos vertybės, siūlomos nemokamos paslaugos, nuolaidos ar pan., t. y. kyšis, darbuotojams rekomenduojama:</w:t>
      </w:r>
    </w:p>
    <w:p w14:paraId="43ECF91A" w14:textId="77777777" w:rsidR="00AD072A" w:rsidRPr="00AD072A" w:rsidRDefault="00AD072A" w:rsidP="00AD072A">
      <w:pPr>
        <w:pStyle w:val="Sraopastraipa"/>
        <w:numPr>
          <w:ilvl w:val="1"/>
          <w:numId w:val="1"/>
        </w:numPr>
        <w:spacing w:after="0" w:line="240" w:lineRule="auto"/>
        <w:ind w:left="0" w:firstLine="720"/>
        <w:jc w:val="both"/>
        <w:rPr>
          <w:rFonts w:ascii="Times New Roman" w:eastAsia="Calibri" w:hAnsi="Times New Roman" w:cs="Times New Roman"/>
        </w:rPr>
      </w:pPr>
      <w:r w:rsidRPr="00AD072A">
        <w:rPr>
          <w:rFonts w:ascii="Times New Roman" w:eastAsia="Calibri" w:hAnsi="Times New Roman" w:cs="Times New Roman"/>
        </w:rPr>
        <w:t>nepriimti kyšio (neimti kyšio į rankas), neatsižvelgiant į jo vertę;</w:t>
      </w:r>
    </w:p>
    <w:p w14:paraId="751D2CB7" w14:textId="77777777" w:rsidR="00AD072A" w:rsidRPr="00AD072A" w:rsidRDefault="00AD072A" w:rsidP="00AD072A">
      <w:pPr>
        <w:pStyle w:val="Sraopastraipa"/>
        <w:numPr>
          <w:ilvl w:val="1"/>
          <w:numId w:val="1"/>
        </w:numPr>
        <w:spacing w:after="0" w:line="240" w:lineRule="auto"/>
        <w:ind w:left="0" w:firstLine="720"/>
        <w:jc w:val="both"/>
        <w:rPr>
          <w:rFonts w:ascii="Times New Roman" w:eastAsia="Calibri" w:hAnsi="Times New Roman" w:cs="Times New Roman"/>
        </w:rPr>
      </w:pPr>
      <w:r w:rsidRPr="00AD072A">
        <w:rPr>
          <w:rFonts w:ascii="Times New Roman" w:eastAsia="Calibri" w:hAnsi="Times New Roman" w:cs="Times New Roman"/>
        </w:rPr>
        <w:t>jei yra galimybė, padaryti garso ir  (ar) vaizdo pokalbio (veiksmo) įrašą; nufotografuoti ant stalo ar kitur padėtą kyšį;</w:t>
      </w:r>
    </w:p>
    <w:p w14:paraId="7B495340" w14:textId="77777777" w:rsidR="00AD072A" w:rsidRPr="00AD072A" w:rsidRDefault="00AD072A" w:rsidP="00AD072A">
      <w:pPr>
        <w:pStyle w:val="Sraopastraipa"/>
        <w:numPr>
          <w:ilvl w:val="1"/>
          <w:numId w:val="1"/>
        </w:numPr>
        <w:spacing w:after="0" w:line="240" w:lineRule="auto"/>
        <w:ind w:left="0" w:firstLine="720"/>
        <w:jc w:val="both"/>
        <w:rPr>
          <w:rFonts w:ascii="Times New Roman" w:eastAsia="Calibri" w:hAnsi="Times New Roman" w:cs="Times New Roman"/>
        </w:rPr>
      </w:pPr>
      <w:r w:rsidRPr="00AD072A">
        <w:rPr>
          <w:rFonts w:ascii="Times New Roman" w:eastAsia="Calibri" w:hAnsi="Times New Roman" w:cs="Times New Roman"/>
        </w:rPr>
        <w:t>aiškiai pareikšti ir savo elgesiu parodyti asmeniui, kad netoleruojate jokių kyšių;</w:t>
      </w:r>
    </w:p>
    <w:p w14:paraId="470BB84F" w14:textId="77777777" w:rsidR="00AD072A" w:rsidRPr="00AD072A" w:rsidRDefault="00AD072A" w:rsidP="00AD072A">
      <w:pPr>
        <w:pStyle w:val="Sraopastraipa"/>
        <w:numPr>
          <w:ilvl w:val="1"/>
          <w:numId w:val="1"/>
        </w:numPr>
        <w:spacing w:after="0" w:line="240" w:lineRule="auto"/>
        <w:ind w:left="0" w:firstLine="720"/>
        <w:jc w:val="both"/>
        <w:rPr>
          <w:rFonts w:ascii="Times New Roman" w:eastAsia="Calibri" w:hAnsi="Times New Roman" w:cs="Times New Roman"/>
        </w:rPr>
      </w:pPr>
      <w:r w:rsidRPr="00AD072A">
        <w:rPr>
          <w:rFonts w:ascii="Times New Roman" w:eastAsia="Calibri" w:hAnsi="Times New Roman" w:cs="Times New Roman"/>
        </w:rPr>
        <w:t>mandagiai paaiškinti asmeniui, kad jo veiksmai gali būti vertinami kaip nusikalstami ir užtraukti baudžiamąją atsakomybę;</w:t>
      </w:r>
    </w:p>
    <w:p w14:paraId="27AA847E" w14:textId="77777777" w:rsidR="00AD072A" w:rsidRPr="00AD072A" w:rsidRDefault="00AD072A" w:rsidP="00AD072A">
      <w:pPr>
        <w:pStyle w:val="Sraopastraipa"/>
        <w:numPr>
          <w:ilvl w:val="1"/>
          <w:numId w:val="1"/>
        </w:numPr>
        <w:spacing w:after="0" w:line="240" w:lineRule="auto"/>
        <w:ind w:left="0" w:firstLine="720"/>
        <w:jc w:val="both"/>
        <w:rPr>
          <w:rFonts w:ascii="Times New Roman" w:eastAsia="Calibri" w:hAnsi="Times New Roman" w:cs="Times New Roman"/>
        </w:rPr>
      </w:pPr>
      <w:r w:rsidRPr="00AD072A">
        <w:rPr>
          <w:rFonts w:ascii="Times New Roman" w:eastAsia="Calibri" w:hAnsi="Times New Roman" w:cs="Times New Roman"/>
        </w:rPr>
        <w:t xml:space="preserve">įspėti asmenį, kad apie kyšio siūlymą / davimą </w:t>
      </w:r>
      <w:r w:rsidRPr="00AD072A" w:rsidDel="001B26AC">
        <w:rPr>
          <w:rFonts w:ascii="Times New Roman" w:eastAsia="Calibri" w:hAnsi="Times New Roman" w:cs="Times New Roman"/>
        </w:rPr>
        <w:t xml:space="preserve">bus </w:t>
      </w:r>
      <w:r w:rsidRPr="00AD072A">
        <w:rPr>
          <w:rFonts w:ascii="Times New Roman" w:eastAsia="Calibri" w:hAnsi="Times New Roman" w:cs="Times New Roman"/>
        </w:rPr>
        <w:t>pranešta ikiteisminio tyrimo įstaigai</w:t>
      </w:r>
      <w:r w:rsidRPr="00AD072A">
        <w:rPr>
          <w:rFonts w:ascii="Times New Roman" w:hAnsi="Times New Roman" w:cs="Times New Roman"/>
        </w:rPr>
        <w:t xml:space="preserve"> (Pastaba 2)</w:t>
      </w:r>
      <w:r w:rsidRPr="00AD072A">
        <w:rPr>
          <w:rFonts w:ascii="Times New Roman" w:eastAsia="Calibri" w:hAnsi="Times New Roman" w:cs="Times New Roman"/>
        </w:rPr>
        <w:t>, jei asmuo tęsia savo veiksmus, skubiai telefonu informuoti ikiteisminio tyrimo įstaigą ir jei yra galimybė, neleisti asmeniui pasišalinti;</w:t>
      </w:r>
    </w:p>
    <w:p w14:paraId="53A9AECA" w14:textId="77777777" w:rsidR="00AD072A" w:rsidRPr="00AD072A" w:rsidRDefault="00AD072A" w:rsidP="00AD072A">
      <w:pPr>
        <w:pStyle w:val="Sraopastraipa"/>
        <w:numPr>
          <w:ilvl w:val="1"/>
          <w:numId w:val="1"/>
        </w:numPr>
        <w:spacing w:after="0" w:line="240" w:lineRule="auto"/>
        <w:ind w:left="0" w:firstLine="720"/>
        <w:jc w:val="both"/>
        <w:rPr>
          <w:rFonts w:ascii="Times New Roman" w:eastAsia="Calibri" w:hAnsi="Times New Roman" w:cs="Times New Roman"/>
        </w:rPr>
      </w:pPr>
      <w:r w:rsidRPr="00AD072A">
        <w:rPr>
          <w:rFonts w:ascii="Times New Roman" w:eastAsia="Calibri" w:hAnsi="Times New Roman" w:cs="Times New Roman"/>
        </w:rPr>
        <w:t xml:space="preserve">iki ikiteisminio tyrimo pareigūnų atvykimo elgtis pagal ikiteisminio tyrimo pareigūnų nurodymus. Ikiteisminio tyrimo pareigūnams atvykus į įvykio vietą, vykdyti jų nurodymus, suteikti kuo daugiau informacijos ir duoti teisingus parodymus apie tai, kas įvyko; </w:t>
      </w:r>
    </w:p>
    <w:p w14:paraId="2FA34D22" w14:textId="77777777" w:rsidR="00AD072A" w:rsidRPr="00AD072A" w:rsidRDefault="00AD072A" w:rsidP="00AD072A">
      <w:pPr>
        <w:pStyle w:val="Sraopastraipa"/>
        <w:numPr>
          <w:ilvl w:val="1"/>
          <w:numId w:val="1"/>
        </w:numPr>
        <w:spacing w:after="0" w:line="240" w:lineRule="auto"/>
        <w:ind w:left="0" w:firstLine="720"/>
        <w:jc w:val="both"/>
        <w:rPr>
          <w:rFonts w:ascii="Times New Roman" w:eastAsia="Calibri" w:hAnsi="Times New Roman" w:cs="Times New Roman"/>
        </w:rPr>
      </w:pPr>
      <w:r w:rsidRPr="00AD072A">
        <w:rPr>
          <w:rFonts w:ascii="Times New Roman" w:eastAsia="Calibri" w:hAnsi="Times New Roman" w:cs="Times New Roman"/>
        </w:rPr>
        <w:t>įsidėmėti, kad ikiteisminio tyrimo duomenys yra neskelbtini (neviešinami), nekomentuojami.</w:t>
      </w:r>
    </w:p>
    <w:p w14:paraId="26D2CB59" w14:textId="77777777" w:rsidR="00AD072A" w:rsidRPr="00AD072A" w:rsidRDefault="00AD072A" w:rsidP="00AD072A">
      <w:pPr>
        <w:pStyle w:val="Sraopastraipa"/>
        <w:numPr>
          <w:ilvl w:val="0"/>
          <w:numId w:val="1"/>
        </w:numPr>
        <w:spacing w:after="0" w:line="240" w:lineRule="auto"/>
        <w:ind w:left="0" w:firstLine="720"/>
        <w:jc w:val="both"/>
        <w:rPr>
          <w:rFonts w:ascii="Times New Roman" w:eastAsia="Calibri" w:hAnsi="Times New Roman" w:cs="Times New Roman"/>
        </w:rPr>
      </w:pPr>
      <w:r w:rsidRPr="00AD072A">
        <w:rPr>
          <w:rFonts w:ascii="Times New Roman" w:eastAsia="Calibri" w:hAnsi="Times New Roman" w:cs="Times New Roman"/>
        </w:rPr>
        <w:t>Jei išėjus klientui savo darbo vietoje darbuotojas tarp dokumentų randa grynųjų pinigų, dovanų čekių, nuolaidų kuponų ir pan. (kad ir kiek laiko būtų praėję), būtina nedelsiant susisiekti su klientu, perspėti apie gresiančią baudžiamąją atsakomybę ir paprašyti kuo skubiau atvykti pasiimti paliktų daiktų. Apie tai nedelsiant informuoti</w:t>
      </w:r>
      <w:r w:rsidRPr="00AD072A" w:rsidDel="001B26AC">
        <w:rPr>
          <w:rFonts w:ascii="Times New Roman" w:eastAsia="Calibri" w:hAnsi="Times New Roman" w:cs="Times New Roman"/>
        </w:rPr>
        <w:t xml:space="preserve"> </w:t>
      </w:r>
      <w:r w:rsidRPr="00AD072A">
        <w:rPr>
          <w:rFonts w:ascii="Times New Roman" w:eastAsia="Calibri" w:hAnsi="Times New Roman" w:cs="Times New Roman"/>
        </w:rPr>
        <w:t>asmenį, atsakingą už korupcijos prevenciją Tarnyboje.</w:t>
      </w:r>
    </w:p>
    <w:p w14:paraId="7FCFDF6F" w14:textId="77777777" w:rsidR="00AD072A" w:rsidRPr="00AD072A" w:rsidRDefault="00AD072A" w:rsidP="00AD072A">
      <w:pPr>
        <w:pStyle w:val="Sraopastraipa"/>
        <w:numPr>
          <w:ilvl w:val="0"/>
          <w:numId w:val="1"/>
        </w:numPr>
        <w:spacing w:after="0" w:line="240" w:lineRule="auto"/>
        <w:ind w:left="0" w:firstLine="720"/>
        <w:jc w:val="both"/>
        <w:rPr>
          <w:rFonts w:ascii="Times New Roman" w:eastAsia="Calibri" w:hAnsi="Times New Roman" w:cs="Times New Roman"/>
        </w:rPr>
      </w:pPr>
      <w:r w:rsidRPr="00AD072A">
        <w:rPr>
          <w:rFonts w:ascii="Times New Roman" w:eastAsia="Calibri" w:hAnsi="Times New Roman" w:cs="Times New Roman"/>
        </w:rPr>
        <w:t>Jei kyšis buvo pasiūlytas, pažadėtas arba reikalavimas, grasinimas atlikti tam tikrus veiksmus (tiek teisėtus, tiek neteisėtus) buvo perduotas el. paštu, telefonu ar kitomis ryšio priemonėmis (socialinių tinklų paskyrose), darbuotojas:</w:t>
      </w:r>
    </w:p>
    <w:p w14:paraId="64BB97D0" w14:textId="77777777" w:rsidR="00AD072A" w:rsidRPr="00AD072A" w:rsidRDefault="00AD072A" w:rsidP="00AD072A">
      <w:pPr>
        <w:pStyle w:val="Sraopastraipa"/>
        <w:numPr>
          <w:ilvl w:val="1"/>
          <w:numId w:val="1"/>
        </w:numPr>
        <w:spacing w:after="0" w:line="240" w:lineRule="auto"/>
        <w:ind w:left="0" w:firstLine="720"/>
        <w:jc w:val="both"/>
        <w:rPr>
          <w:rFonts w:ascii="Times New Roman" w:eastAsia="Calibri" w:hAnsi="Times New Roman" w:cs="Times New Roman"/>
        </w:rPr>
      </w:pPr>
      <w:r w:rsidRPr="00AD072A">
        <w:rPr>
          <w:rFonts w:ascii="Times New Roman" w:eastAsia="Calibri" w:hAnsi="Times New Roman" w:cs="Times New Roman"/>
        </w:rPr>
        <w:t>privalo imtis priemonių išsaugoti įrodymus: neištrinti el. pašto laiškų, trumpųjų žinučių, esant galimybei, daryti garso, vaizdo įrašus su neteisėtą atlygį siūlančiu asmeniu;</w:t>
      </w:r>
    </w:p>
    <w:p w14:paraId="0BBBF563" w14:textId="77777777" w:rsidR="00AD072A" w:rsidRPr="00AD072A" w:rsidRDefault="00AD072A" w:rsidP="00AD072A">
      <w:pPr>
        <w:pStyle w:val="Sraopastraipa"/>
        <w:numPr>
          <w:ilvl w:val="1"/>
          <w:numId w:val="1"/>
        </w:numPr>
        <w:spacing w:after="0" w:line="240" w:lineRule="auto"/>
        <w:ind w:left="0" w:firstLine="720"/>
        <w:jc w:val="both"/>
        <w:rPr>
          <w:rFonts w:ascii="Times New Roman" w:eastAsia="Calibri" w:hAnsi="Times New Roman" w:cs="Times New Roman"/>
        </w:rPr>
      </w:pPr>
      <w:r w:rsidRPr="00AD072A">
        <w:rPr>
          <w:rFonts w:ascii="Times New Roman" w:eastAsia="Calibri" w:hAnsi="Times New Roman" w:cs="Times New Roman"/>
        </w:rPr>
        <w:lastRenderedPageBreak/>
        <w:t>jei kyšis buvo atsiųstas anonimiškai kaip pašto siunta ar per kurjerį, padaryti siuntos išpakavimo ir siuntos turinio nuotraukas;</w:t>
      </w:r>
    </w:p>
    <w:p w14:paraId="062EB2B0" w14:textId="26F4FD29" w:rsidR="000163A7" w:rsidRPr="000163A7" w:rsidRDefault="00AD072A" w:rsidP="000163A7">
      <w:pPr>
        <w:pStyle w:val="Sraopastraipa"/>
        <w:numPr>
          <w:ilvl w:val="1"/>
          <w:numId w:val="1"/>
        </w:numPr>
        <w:spacing w:after="0" w:line="240" w:lineRule="auto"/>
        <w:ind w:left="0" w:firstLine="720"/>
        <w:jc w:val="both"/>
        <w:rPr>
          <w:rFonts w:ascii="Times New Roman" w:eastAsia="Calibri" w:hAnsi="Times New Roman" w:cs="Times New Roman"/>
        </w:rPr>
      </w:pPr>
      <w:r w:rsidRPr="00AD072A">
        <w:rPr>
          <w:rFonts w:ascii="Times New Roman" w:eastAsia="Calibri" w:hAnsi="Times New Roman" w:cs="Times New Roman"/>
        </w:rPr>
        <w:t>informuoti - ikiteisminio tyrimo įstaigą.</w:t>
      </w:r>
    </w:p>
    <w:p w14:paraId="110C2011" w14:textId="77777777" w:rsidR="000163A7" w:rsidRDefault="000163A7" w:rsidP="00AD072A">
      <w:pPr>
        <w:spacing w:after="0" w:line="240" w:lineRule="auto"/>
        <w:jc w:val="center"/>
        <w:rPr>
          <w:rFonts w:ascii="Times New Roman" w:eastAsia="Times New Roman" w:hAnsi="Times New Roman" w:cs="Times New Roman"/>
          <w:b/>
          <w:bCs/>
          <w:sz w:val="24"/>
          <w:szCs w:val="24"/>
        </w:rPr>
      </w:pPr>
    </w:p>
    <w:p w14:paraId="621B2BC6" w14:textId="77777777" w:rsidR="00D67E5A" w:rsidRDefault="00D67E5A" w:rsidP="00AD072A">
      <w:pPr>
        <w:spacing w:after="0" w:line="240" w:lineRule="auto"/>
        <w:jc w:val="center"/>
        <w:rPr>
          <w:rFonts w:ascii="Times New Roman" w:eastAsia="Times New Roman" w:hAnsi="Times New Roman" w:cs="Times New Roman"/>
          <w:b/>
          <w:bCs/>
          <w:sz w:val="24"/>
          <w:szCs w:val="24"/>
        </w:rPr>
      </w:pPr>
    </w:p>
    <w:p w14:paraId="7787C78B" w14:textId="77777777" w:rsidR="00D67E5A" w:rsidRDefault="00D67E5A" w:rsidP="00AD072A">
      <w:pPr>
        <w:spacing w:after="0" w:line="240" w:lineRule="auto"/>
        <w:jc w:val="center"/>
        <w:rPr>
          <w:rFonts w:ascii="Times New Roman" w:eastAsia="Times New Roman" w:hAnsi="Times New Roman" w:cs="Times New Roman"/>
          <w:b/>
          <w:bCs/>
          <w:sz w:val="24"/>
          <w:szCs w:val="24"/>
        </w:rPr>
      </w:pPr>
    </w:p>
    <w:p w14:paraId="08A4537D" w14:textId="77777777" w:rsidR="00D67E5A" w:rsidRDefault="00D67E5A" w:rsidP="00AD072A">
      <w:pPr>
        <w:spacing w:after="0" w:line="240" w:lineRule="auto"/>
        <w:jc w:val="center"/>
        <w:rPr>
          <w:rFonts w:ascii="Times New Roman" w:eastAsia="Times New Roman" w:hAnsi="Times New Roman" w:cs="Times New Roman"/>
          <w:b/>
          <w:bCs/>
          <w:sz w:val="24"/>
          <w:szCs w:val="24"/>
        </w:rPr>
      </w:pPr>
    </w:p>
    <w:p w14:paraId="744B831B" w14:textId="2EFF0660" w:rsidR="00AD072A" w:rsidRPr="00AD072A" w:rsidRDefault="00AD072A" w:rsidP="00AD072A">
      <w:pPr>
        <w:spacing w:after="0" w:line="240" w:lineRule="auto"/>
        <w:jc w:val="center"/>
        <w:rPr>
          <w:rFonts w:ascii="Times New Roman" w:eastAsia="Calibri" w:hAnsi="Times New Roman" w:cs="Times New Roman"/>
          <w:sz w:val="24"/>
          <w:szCs w:val="24"/>
        </w:rPr>
      </w:pPr>
      <w:r w:rsidRPr="00AD072A">
        <w:rPr>
          <w:rFonts w:ascii="Times New Roman" w:eastAsia="Times New Roman" w:hAnsi="Times New Roman" w:cs="Times New Roman"/>
          <w:b/>
          <w:bCs/>
          <w:sz w:val="24"/>
          <w:szCs w:val="24"/>
        </w:rPr>
        <w:t>III SKYRIUS</w:t>
      </w:r>
    </w:p>
    <w:p w14:paraId="3FB4CDB4" w14:textId="0192EADA" w:rsidR="00AD072A" w:rsidRDefault="00AD072A" w:rsidP="000163A7">
      <w:pPr>
        <w:spacing w:after="0" w:line="240" w:lineRule="auto"/>
        <w:jc w:val="center"/>
        <w:rPr>
          <w:rFonts w:ascii="Times New Roman" w:eastAsia="Calibri" w:hAnsi="Times New Roman" w:cs="Times New Roman"/>
          <w:b/>
          <w:bCs/>
          <w:color w:val="000000"/>
          <w:sz w:val="24"/>
          <w:szCs w:val="24"/>
          <w:bdr w:val="none" w:sz="0" w:space="0" w:color="auto" w:frame="1"/>
        </w:rPr>
      </w:pPr>
      <w:r w:rsidRPr="00AD072A">
        <w:rPr>
          <w:rFonts w:ascii="Times New Roman" w:eastAsia="Calibri" w:hAnsi="Times New Roman" w:cs="Times New Roman"/>
          <w:b/>
          <w:bCs/>
          <w:color w:val="000000"/>
          <w:sz w:val="24"/>
          <w:szCs w:val="24"/>
          <w:bdr w:val="none" w:sz="0" w:space="0" w:color="auto" w:frame="1"/>
        </w:rPr>
        <w:t>ASMENS, ATSAKINGO UŽ KORUPCIJOS PREVENCIJĄ TARNYBOJE, VEIKSMAI, GAVUS KLIENTO PRANEŠIMĄ APIE GALIMĄ KORUPCINIO POBŪDŽIO NUSIKALSTAMĄ VEIKĄ</w:t>
      </w:r>
    </w:p>
    <w:p w14:paraId="42075B2F" w14:textId="77777777" w:rsidR="000163A7" w:rsidRPr="000163A7" w:rsidRDefault="000163A7" w:rsidP="000163A7">
      <w:pPr>
        <w:spacing w:after="0" w:line="240" w:lineRule="auto"/>
        <w:jc w:val="center"/>
        <w:rPr>
          <w:rFonts w:ascii="Times New Roman" w:eastAsia="Calibri" w:hAnsi="Times New Roman" w:cs="Times New Roman"/>
          <w:b/>
          <w:bCs/>
          <w:color w:val="000000"/>
          <w:sz w:val="24"/>
          <w:szCs w:val="24"/>
          <w:bdr w:val="none" w:sz="0" w:space="0" w:color="auto" w:frame="1"/>
        </w:rPr>
      </w:pPr>
    </w:p>
    <w:p w14:paraId="16444111" w14:textId="77777777" w:rsidR="00AD072A" w:rsidRPr="00AD072A" w:rsidRDefault="00AD072A" w:rsidP="00AD072A">
      <w:pPr>
        <w:pStyle w:val="Sraopastraipa"/>
        <w:numPr>
          <w:ilvl w:val="0"/>
          <w:numId w:val="1"/>
        </w:numPr>
        <w:spacing w:after="0" w:line="240" w:lineRule="auto"/>
        <w:ind w:left="0" w:firstLine="720"/>
        <w:jc w:val="both"/>
        <w:rPr>
          <w:rFonts w:ascii="Times New Roman" w:eastAsia="Calibri" w:hAnsi="Times New Roman" w:cs="Times New Roman"/>
        </w:rPr>
      </w:pPr>
      <w:r w:rsidRPr="00AD072A">
        <w:rPr>
          <w:rFonts w:ascii="Times New Roman" w:eastAsia="Calibri" w:hAnsi="Times New Roman" w:cs="Times New Roman"/>
        </w:rPr>
        <w:t>Jei klientas asmeniui, atsakingam už korupcijos prevenciją Tarnyboje, pranešė apie galimą korupcinio pobūdžio nusikalstamą veiką Tarnyboje, jis turi būti informuojamas, kad įgaliojimus tirti korupcinio pobūdžio nusikalstamas veikas turi Specialiųjų tyrimų tarnyba (toliau – STT), prokuratūra, kitos ikiteisminio tyrimo institucijos pagal kompetenciją.</w:t>
      </w:r>
    </w:p>
    <w:p w14:paraId="5380F860" w14:textId="77777777" w:rsidR="00AD072A" w:rsidRPr="00AD072A" w:rsidRDefault="00AD072A" w:rsidP="00AD072A">
      <w:pPr>
        <w:pStyle w:val="Sraopastraipa"/>
        <w:numPr>
          <w:ilvl w:val="0"/>
          <w:numId w:val="1"/>
        </w:numPr>
        <w:spacing w:after="0" w:line="240" w:lineRule="auto"/>
        <w:ind w:left="0" w:firstLine="720"/>
        <w:jc w:val="both"/>
        <w:rPr>
          <w:rFonts w:ascii="Times New Roman" w:eastAsia="Calibri" w:hAnsi="Times New Roman" w:cs="Times New Roman"/>
        </w:rPr>
      </w:pPr>
      <w:r w:rsidRPr="00AD072A">
        <w:rPr>
          <w:rFonts w:ascii="Times New Roman" w:eastAsia="Calibri" w:hAnsi="Times New Roman" w:cs="Times New Roman"/>
        </w:rPr>
        <w:t>Apie šių Rekomendacijų 13 punkte nurodytą gautą informaciją asmuo, atsakingas už korupcijos prevenciją Tarnyboje, tą pačią darbo dieną raštu privalo pranešti STT, prokuratūrai ar kitai ikiteisminio tyrimo institucijai pagal kompetenciją.</w:t>
      </w:r>
    </w:p>
    <w:p w14:paraId="15C5547E" w14:textId="77777777" w:rsidR="00AD072A" w:rsidRPr="00AD072A" w:rsidRDefault="00AD072A" w:rsidP="00AD072A">
      <w:pPr>
        <w:pStyle w:val="Sraopastraipa"/>
        <w:numPr>
          <w:ilvl w:val="0"/>
          <w:numId w:val="1"/>
        </w:numPr>
        <w:spacing w:after="0" w:line="240" w:lineRule="auto"/>
        <w:ind w:left="0" w:firstLine="720"/>
        <w:jc w:val="both"/>
        <w:rPr>
          <w:rFonts w:ascii="Times New Roman" w:eastAsia="Calibri" w:hAnsi="Times New Roman" w:cs="Times New Roman"/>
        </w:rPr>
      </w:pPr>
      <w:r w:rsidRPr="00AD072A">
        <w:rPr>
          <w:rFonts w:ascii="Times New Roman" w:eastAsia="Calibri" w:hAnsi="Times New Roman" w:cs="Times New Roman"/>
        </w:rPr>
        <w:t>Jei informacija buvo gauta anonimiškai  telefonu, el. paštu, paštu, asmuo, atsakingas už korupcijos prevenciją Tarnyboje, apie tokį įvykį turi ne vėliau kaip kitą darbo dieną raštu informuoti STT, prokuratūrą ar kitą ikiteisminio tyrimo instituciją pagal kompetenciją.</w:t>
      </w:r>
    </w:p>
    <w:p w14:paraId="4E47228A" w14:textId="77777777" w:rsidR="00AD072A" w:rsidRPr="00AD072A" w:rsidRDefault="00AD072A" w:rsidP="00AD072A">
      <w:pPr>
        <w:pStyle w:val="Sraopastraipa"/>
        <w:numPr>
          <w:ilvl w:val="0"/>
          <w:numId w:val="1"/>
        </w:numPr>
        <w:spacing w:after="0" w:line="240" w:lineRule="auto"/>
        <w:ind w:left="0" w:firstLine="720"/>
        <w:jc w:val="both"/>
        <w:rPr>
          <w:rFonts w:ascii="Times New Roman" w:eastAsia="Calibri" w:hAnsi="Times New Roman" w:cs="Times New Roman"/>
        </w:rPr>
      </w:pPr>
      <w:r w:rsidRPr="00AD072A">
        <w:rPr>
          <w:rFonts w:ascii="Times New Roman" w:eastAsia="Calibri" w:hAnsi="Times New Roman" w:cs="Times New Roman"/>
        </w:rPr>
        <w:t>Jei klientas žodžiu</w:t>
      </w:r>
      <w:r w:rsidRPr="00AD072A" w:rsidDel="005A4FA5">
        <w:rPr>
          <w:rFonts w:ascii="Times New Roman" w:eastAsia="Calibri" w:hAnsi="Times New Roman" w:cs="Times New Roman"/>
        </w:rPr>
        <w:t xml:space="preserve"> </w:t>
      </w:r>
      <w:r w:rsidRPr="00AD072A">
        <w:rPr>
          <w:rFonts w:ascii="Times New Roman" w:eastAsia="Calibri" w:hAnsi="Times New Roman" w:cs="Times New Roman"/>
        </w:rPr>
        <w:t>kreipėsi į asmenį, atsakingą už korupcijos prevenciją Tarnyboje arba į Tarnybos direktorių ar Tarnybos skyrių vadovus, nurodydamas, kad jis yra galimai provokuojamas atlikti korupcinio pobūdžio nusikalstamą veiką – duoti kyšį, nes, jo nuomone, vilkinamas Tarnybos darbuotojo procedūrinis veiksmas, paslaugų teikimas, neišduodama pažyma ir pan., klientas informuojamas apie jo teisę kreiptis į kompetentingas institucijas nurodant klientui būdus, kaip pranešti apie galimą korupcinio pobūdžio nusikalstamą veiką. Taip pat klientui pasiūloma pateikti skundą Tarnybai el. paštu arba raštu, kuris bus išnagrinėtas Tarnybos direktoriaus nustatyta Asmenų aptarnavimo, prašymų ir skundų nagrinėjimo Tarnyboje tvarka ir klientas bus informuotas apie jo skundo išnagrinėjimo rezultatą.</w:t>
      </w:r>
    </w:p>
    <w:p w14:paraId="1A04EDE3" w14:textId="77777777" w:rsidR="00AD072A" w:rsidRPr="00AD072A" w:rsidRDefault="00AD072A" w:rsidP="00AD072A">
      <w:pPr>
        <w:pStyle w:val="Sraopastraipa"/>
        <w:numPr>
          <w:ilvl w:val="0"/>
          <w:numId w:val="1"/>
        </w:numPr>
        <w:spacing w:after="0" w:line="240" w:lineRule="auto"/>
        <w:ind w:left="0" w:firstLine="720"/>
        <w:jc w:val="both"/>
        <w:rPr>
          <w:rFonts w:ascii="Times New Roman" w:eastAsia="Calibri" w:hAnsi="Times New Roman" w:cs="Times New Roman"/>
        </w:rPr>
      </w:pPr>
      <w:r w:rsidRPr="00AD072A">
        <w:rPr>
          <w:rFonts w:ascii="Times New Roman" w:eastAsia="Calibri" w:hAnsi="Times New Roman" w:cs="Times New Roman"/>
        </w:rPr>
        <w:t>Tarnybos Prevencijos ir tyrimų skyrius teikia konsultacijas darbuotojams Rekomendacijų taikymo klausimais. </w:t>
      </w:r>
    </w:p>
    <w:p w14:paraId="4A26EA91" w14:textId="77777777" w:rsidR="00AD072A" w:rsidRPr="00AD072A" w:rsidRDefault="00AD072A" w:rsidP="00AD072A">
      <w:pPr>
        <w:spacing w:after="0" w:line="240" w:lineRule="auto"/>
        <w:jc w:val="center"/>
        <w:rPr>
          <w:rFonts w:ascii="Times New Roman" w:eastAsia="Calibri" w:hAnsi="Times New Roman" w:cs="Times New Roman"/>
          <w:sz w:val="24"/>
          <w:szCs w:val="24"/>
        </w:rPr>
      </w:pPr>
    </w:p>
    <w:p w14:paraId="520192FE" w14:textId="77777777" w:rsidR="00AD072A" w:rsidRPr="00AD072A" w:rsidRDefault="00AD072A" w:rsidP="00AD072A">
      <w:pPr>
        <w:spacing w:after="0" w:line="240" w:lineRule="auto"/>
        <w:ind w:firstLine="284"/>
        <w:rPr>
          <w:rFonts w:ascii="Times New Roman" w:eastAsia="Calibri" w:hAnsi="Times New Roman" w:cs="Times New Roman"/>
          <w:sz w:val="24"/>
          <w:szCs w:val="24"/>
        </w:rPr>
      </w:pPr>
      <w:r w:rsidRPr="00AD072A">
        <w:rPr>
          <w:rFonts w:ascii="Times New Roman" w:eastAsia="Calibri" w:hAnsi="Times New Roman" w:cs="Times New Roman"/>
          <w:b/>
          <w:bCs/>
          <w:sz w:val="24"/>
          <w:szCs w:val="24"/>
        </w:rPr>
        <w:t>Pastabos:</w:t>
      </w:r>
    </w:p>
    <w:p w14:paraId="2170FDB5" w14:textId="7C48623E" w:rsidR="00AD072A" w:rsidRPr="00AD072A" w:rsidRDefault="00AD072A" w:rsidP="00AD072A">
      <w:pPr>
        <w:ind w:firstLine="284"/>
        <w:jc w:val="both"/>
        <w:rPr>
          <w:rFonts w:ascii="Times New Roman" w:eastAsia="Calibri" w:hAnsi="Times New Roman" w:cs="Times New Roman"/>
          <w:sz w:val="24"/>
          <w:szCs w:val="24"/>
        </w:rPr>
      </w:pPr>
      <w:r w:rsidRPr="00AD072A">
        <w:rPr>
          <w:rFonts w:ascii="Times New Roman" w:eastAsia="Calibri" w:hAnsi="Times New Roman" w:cs="Times New Roman"/>
          <w:sz w:val="24"/>
          <w:szCs w:val="24"/>
        </w:rPr>
        <w:t xml:space="preserve">1. Praktikoje pastebimos dažnos situacijos, kai asmenys galvodami, kad teikia „nekaltą“ padėką </w:t>
      </w:r>
      <w:r w:rsidR="000163A7">
        <w:rPr>
          <w:rFonts w:ascii="Times New Roman" w:eastAsia="Calibri" w:hAnsi="Times New Roman" w:cs="Times New Roman"/>
          <w:sz w:val="24"/>
          <w:szCs w:val="24"/>
        </w:rPr>
        <w:br/>
      </w:r>
      <w:r w:rsidRPr="00AD072A">
        <w:rPr>
          <w:rFonts w:ascii="Times New Roman" w:eastAsia="Calibri" w:hAnsi="Times New Roman" w:cs="Times New Roman"/>
          <w:sz w:val="24"/>
          <w:szCs w:val="24"/>
        </w:rPr>
        <w:t>(pvz., saldainių dėžutę, uogienės ar medaus stiklainį, šakotį, kavą ir pan.) už dėl jų atliktus ar planuojamus atlikti viešojo sektoriaus darbuotojų veiksmus, neteisėtą atlygį/kyšį teikia kaip dovaną, nenorėdami nieko papirkti ar paveikti ir dažnai net nesuvokia, kad tokie veiksmai yra nusikalstami. Svarbu suprasti, kada asmuo nori įteikti neteisėtą atlygį tyčia, sąmoningai kaip kyšį (už darbuotojų atliekamas pareigas, statusą) ir kada neteisėtas atlygis teikiamas nenorint paveikti darbuotojų valios ar turėti išskirtinės padėties ir palankumo.</w:t>
      </w:r>
    </w:p>
    <w:p w14:paraId="06C1BDA8" w14:textId="77777777" w:rsidR="00AD072A" w:rsidRPr="00AD072A" w:rsidRDefault="00AD072A" w:rsidP="00AD072A">
      <w:pPr>
        <w:ind w:firstLine="284"/>
        <w:jc w:val="both"/>
        <w:rPr>
          <w:rFonts w:ascii="Times New Roman" w:hAnsi="Times New Roman" w:cs="Times New Roman"/>
          <w:sz w:val="24"/>
          <w:szCs w:val="24"/>
        </w:rPr>
      </w:pPr>
      <w:r w:rsidRPr="00AD072A">
        <w:rPr>
          <w:rFonts w:ascii="Times New Roman" w:hAnsi="Times New Roman" w:cs="Times New Roman"/>
          <w:sz w:val="24"/>
          <w:szCs w:val="24"/>
        </w:rPr>
        <w:t>2. Lietuvos Respublikos specialiųjų tyrimų tarnyba, prokuratūra, Lietuvos policija ar kita ikiteisminio tyrimo įstaiga, kuriai pavesta tirti tam tikras korupcinio pobūdžio nusikalstamas veikas.</w:t>
      </w:r>
    </w:p>
    <w:p w14:paraId="519592A6" w14:textId="77777777" w:rsidR="00AD072A" w:rsidRPr="00AD072A" w:rsidRDefault="00AD072A" w:rsidP="00AD072A">
      <w:pPr>
        <w:spacing w:after="0" w:line="240" w:lineRule="auto"/>
        <w:rPr>
          <w:rFonts w:ascii="Times New Roman" w:eastAsia="Calibri" w:hAnsi="Times New Roman" w:cs="Times New Roman"/>
          <w:sz w:val="24"/>
          <w:szCs w:val="24"/>
        </w:rPr>
      </w:pPr>
    </w:p>
    <w:p w14:paraId="7227C21E" w14:textId="77777777" w:rsidR="00AD072A" w:rsidRPr="00AD072A" w:rsidRDefault="00AD072A" w:rsidP="00AD072A">
      <w:pPr>
        <w:spacing w:after="0" w:line="240" w:lineRule="auto"/>
        <w:rPr>
          <w:rFonts w:ascii="Times New Roman" w:eastAsia="Calibri" w:hAnsi="Times New Roman" w:cs="Times New Roman"/>
          <w:sz w:val="24"/>
          <w:szCs w:val="24"/>
        </w:rPr>
      </w:pPr>
    </w:p>
    <w:p w14:paraId="7A4EF49A" w14:textId="77777777" w:rsidR="00AD072A" w:rsidRPr="00AD072A" w:rsidRDefault="00AD072A" w:rsidP="00AD072A">
      <w:pPr>
        <w:spacing w:after="0" w:line="240" w:lineRule="auto"/>
        <w:rPr>
          <w:rFonts w:ascii="Times New Roman" w:eastAsia="Calibri" w:hAnsi="Times New Roman" w:cs="Times New Roman"/>
          <w:sz w:val="24"/>
          <w:szCs w:val="24"/>
        </w:rPr>
      </w:pPr>
    </w:p>
    <w:p w14:paraId="3A3751B4" w14:textId="223C14F3" w:rsidR="00AD072A" w:rsidRDefault="00AD072A" w:rsidP="00AD072A">
      <w:pPr>
        <w:spacing w:line="240" w:lineRule="auto"/>
        <w:jc w:val="center"/>
      </w:pPr>
      <w:r w:rsidRPr="00AD072A">
        <w:rPr>
          <w:rFonts w:ascii="Times New Roman" w:hAnsi="Times New Roman" w:cs="Times New Roman"/>
          <w:sz w:val="24"/>
          <w:szCs w:val="24"/>
        </w:rPr>
        <w:t>________________________</w:t>
      </w:r>
    </w:p>
    <w:sectPr w:rsidR="00AD072A" w:rsidSect="00861090">
      <w:headerReference w:type="even" r:id="rId8"/>
      <w:headerReference w:type="default" r:id="rId9"/>
      <w:pgSz w:w="11906" w:h="16838"/>
      <w:pgMar w:top="1134" w:right="567" w:bottom="1134" w:left="1418"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8B892" w14:textId="77777777" w:rsidR="00565F1B" w:rsidRDefault="00565F1B" w:rsidP="00FA0ED7">
      <w:pPr>
        <w:spacing w:after="0" w:line="240" w:lineRule="auto"/>
      </w:pPr>
      <w:r>
        <w:separator/>
      </w:r>
    </w:p>
  </w:endnote>
  <w:endnote w:type="continuationSeparator" w:id="0">
    <w:p w14:paraId="5775CE7F" w14:textId="77777777" w:rsidR="00565F1B" w:rsidRDefault="00565F1B" w:rsidP="00FA0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542E3" w14:textId="77777777" w:rsidR="00565F1B" w:rsidRDefault="00565F1B" w:rsidP="00FA0ED7">
      <w:pPr>
        <w:spacing w:after="0" w:line="240" w:lineRule="auto"/>
      </w:pPr>
      <w:r>
        <w:separator/>
      </w:r>
    </w:p>
  </w:footnote>
  <w:footnote w:type="continuationSeparator" w:id="0">
    <w:p w14:paraId="6A9ED7CF" w14:textId="77777777" w:rsidR="00565F1B" w:rsidRDefault="00565F1B" w:rsidP="00FA0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1228B" w14:textId="2E5717F8" w:rsidR="00861090" w:rsidRDefault="00861090">
    <w:pPr>
      <w:pStyle w:val="Antrats"/>
      <w:jc w:val="center"/>
    </w:pPr>
    <w:r>
      <w:t>2</w:t>
    </w:r>
  </w:p>
  <w:p w14:paraId="19F04998" w14:textId="77777777" w:rsidR="00AD072A" w:rsidRDefault="00AD072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9329789"/>
      <w:docPartObj>
        <w:docPartGallery w:val="Page Numbers (Top of Page)"/>
        <w:docPartUnique/>
      </w:docPartObj>
    </w:sdtPr>
    <w:sdtEndPr>
      <w:rPr>
        <w:noProof/>
      </w:rPr>
    </w:sdtEndPr>
    <w:sdtContent>
      <w:p w14:paraId="54EBA368" w14:textId="640365F4" w:rsidR="00861090" w:rsidRDefault="00861090">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43EE86C6" w14:textId="7CDA90EC" w:rsidR="00EC2546" w:rsidRPr="00AD072A" w:rsidRDefault="00EC2546" w:rsidP="00FB63C7">
    <w:pPr>
      <w:pStyle w:val="Antrats"/>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B07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89449F4"/>
    <w:multiLevelType w:val="hybridMultilevel"/>
    <w:tmpl w:val="C80E65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9A917D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70688612">
    <w:abstractNumId w:val="2"/>
  </w:num>
  <w:num w:numId="2" w16cid:durableId="1262107954">
    <w:abstractNumId w:val="1"/>
  </w:num>
  <w:num w:numId="3" w16cid:durableId="822358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ED7"/>
    <w:rsid w:val="000163A7"/>
    <w:rsid w:val="000746F2"/>
    <w:rsid w:val="000B0038"/>
    <w:rsid w:val="000B6D06"/>
    <w:rsid w:val="000F46E1"/>
    <w:rsid w:val="0012244A"/>
    <w:rsid w:val="001850DA"/>
    <w:rsid w:val="00266471"/>
    <w:rsid w:val="00282585"/>
    <w:rsid w:val="00344B37"/>
    <w:rsid w:val="003523E8"/>
    <w:rsid w:val="003542A4"/>
    <w:rsid w:val="003C075C"/>
    <w:rsid w:val="00445950"/>
    <w:rsid w:val="005106C0"/>
    <w:rsid w:val="00565F1B"/>
    <w:rsid w:val="0059664F"/>
    <w:rsid w:val="005A47B7"/>
    <w:rsid w:val="005F115A"/>
    <w:rsid w:val="00613AB6"/>
    <w:rsid w:val="006419C8"/>
    <w:rsid w:val="006525ED"/>
    <w:rsid w:val="006A11D8"/>
    <w:rsid w:val="006E1F19"/>
    <w:rsid w:val="00740BAF"/>
    <w:rsid w:val="00791218"/>
    <w:rsid w:val="007B6F4E"/>
    <w:rsid w:val="007F7C9F"/>
    <w:rsid w:val="00820CB6"/>
    <w:rsid w:val="00861090"/>
    <w:rsid w:val="0086635A"/>
    <w:rsid w:val="008A5237"/>
    <w:rsid w:val="008E6A03"/>
    <w:rsid w:val="008F727F"/>
    <w:rsid w:val="00933129"/>
    <w:rsid w:val="009957DF"/>
    <w:rsid w:val="009E64E7"/>
    <w:rsid w:val="00A06A6B"/>
    <w:rsid w:val="00A77BFA"/>
    <w:rsid w:val="00A80189"/>
    <w:rsid w:val="00A85A3C"/>
    <w:rsid w:val="00A919AB"/>
    <w:rsid w:val="00A969FA"/>
    <w:rsid w:val="00AB0807"/>
    <w:rsid w:val="00AD072A"/>
    <w:rsid w:val="00B21CE0"/>
    <w:rsid w:val="00BB5421"/>
    <w:rsid w:val="00BD4FB9"/>
    <w:rsid w:val="00C1266E"/>
    <w:rsid w:val="00C12D2D"/>
    <w:rsid w:val="00C219C4"/>
    <w:rsid w:val="00CA6F56"/>
    <w:rsid w:val="00CB46A6"/>
    <w:rsid w:val="00D67E5A"/>
    <w:rsid w:val="00D76C39"/>
    <w:rsid w:val="00D8335D"/>
    <w:rsid w:val="00DB7B85"/>
    <w:rsid w:val="00DD680D"/>
    <w:rsid w:val="00E03B0A"/>
    <w:rsid w:val="00E03BCB"/>
    <w:rsid w:val="00E2693A"/>
    <w:rsid w:val="00E270E0"/>
    <w:rsid w:val="00E2769C"/>
    <w:rsid w:val="00E33304"/>
    <w:rsid w:val="00EC2546"/>
    <w:rsid w:val="00ED20E3"/>
    <w:rsid w:val="00F83074"/>
    <w:rsid w:val="00FA0ED7"/>
    <w:rsid w:val="00FA1355"/>
    <w:rsid w:val="00FF4B1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68C20"/>
  <w15:chartTrackingRefBased/>
  <w15:docId w15:val="{A685232B-4FFC-4E3E-9B41-42EB8B139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0ED7"/>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FA0ED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FA0ED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FA0ED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FA0ED7"/>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rsid w:val="00FA0ED7"/>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rsid w:val="00FA0ED7"/>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rsid w:val="00FA0ED7"/>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rsid w:val="00FA0ED7"/>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FA0ED7"/>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A0ED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A0ED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A0ED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A0ED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A0ED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A0ED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A0ED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A0ED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A0ED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A0ED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FA0ED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A0ED7"/>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FA0ED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A0ED7"/>
    <w:pPr>
      <w:spacing w:before="160" w:line="278" w:lineRule="auto"/>
      <w:jc w:val="center"/>
    </w:pPr>
    <w:rPr>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FA0ED7"/>
    <w:rPr>
      <w:i/>
      <w:iCs/>
      <w:color w:val="404040" w:themeColor="text1" w:themeTint="BF"/>
    </w:rPr>
  </w:style>
  <w:style w:type="paragraph" w:styleId="Sraopastraipa">
    <w:name w:val="List Paragraph"/>
    <w:basedOn w:val="prastasis"/>
    <w:uiPriority w:val="34"/>
    <w:qFormat/>
    <w:rsid w:val="00FA0ED7"/>
    <w:pPr>
      <w:spacing w:line="278" w:lineRule="auto"/>
      <w:ind w:left="720"/>
      <w:contextualSpacing/>
    </w:pPr>
    <w:rPr>
      <w:kern w:val="2"/>
      <w:sz w:val="24"/>
      <w:szCs w:val="24"/>
      <w14:ligatures w14:val="standardContextual"/>
    </w:rPr>
  </w:style>
  <w:style w:type="character" w:styleId="Rykuspabraukimas">
    <w:name w:val="Intense Emphasis"/>
    <w:basedOn w:val="Numatytasispastraiposriftas"/>
    <w:uiPriority w:val="21"/>
    <w:qFormat/>
    <w:rsid w:val="00FA0ED7"/>
    <w:rPr>
      <w:i/>
      <w:iCs/>
      <w:color w:val="0F4761" w:themeColor="accent1" w:themeShade="BF"/>
    </w:rPr>
  </w:style>
  <w:style w:type="paragraph" w:styleId="Iskirtacitata">
    <w:name w:val="Intense Quote"/>
    <w:basedOn w:val="prastasis"/>
    <w:next w:val="prastasis"/>
    <w:link w:val="IskirtacitataDiagrama"/>
    <w:uiPriority w:val="30"/>
    <w:qFormat/>
    <w:rsid w:val="00FA0ED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FA0ED7"/>
    <w:rPr>
      <w:i/>
      <w:iCs/>
      <w:color w:val="0F4761" w:themeColor="accent1" w:themeShade="BF"/>
    </w:rPr>
  </w:style>
  <w:style w:type="character" w:styleId="Rykinuoroda">
    <w:name w:val="Intense Reference"/>
    <w:basedOn w:val="Numatytasispastraiposriftas"/>
    <w:uiPriority w:val="32"/>
    <w:qFormat/>
    <w:rsid w:val="00FA0ED7"/>
    <w:rPr>
      <w:b/>
      <w:bCs/>
      <w:smallCaps/>
      <w:color w:val="0F4761" w:themeColor="accent1" w:themeShade="BF"/>
      <w:spacing w:val="5"/>
    </w:rPr>
  </w:style>
  <w:style w:type="paragraph" w:styleId="Antrats">
    <w:name w:val="header"/>
    <w:basedOn w:val="prastasis"/>
    <w:link w:val="AntratsDiagrama"/>
    <w:uiPriority w:val="99"/>
    <w:unhideWhenUsed/>
    <w:rsid w:val="00FA0E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0ED7"/>
    <w:rPr>
      <w:kern w:val="0"/>
      <w:sz w:val="22"/>
      <w:szCs w:val="22"/>
      <w14:ligatures w14:val="none"/>
    </w:rPr>
  </w:style>
  <w:style w:type="paragraph" w:styleId="Porat">
    <w:name w:val="footer"/>
    <w:basedOn w:val="prastasis"/>
    <w:link w:val="PoratDiagrama"/>
    <w:uiPriority w:val="99"/>
    <w:unhideWhenUsed/>
    <w:rsid w:val="00FA0ED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0ED7"/>
    <w:rPr>
      <w:kern w:val="0"/>
      <w:sz w:val="22"/>
      <w:szCs w:val="22"/>
      <w14:ligatures w14:val="none"/>
    </w:rPr>
  </w:style>
  <w:style w:type="paragraph" w:styleId="Puslapioinaostekstas">
    <w:name w:val="footnote text"/>
    <w:basedOn w:val="prastasis"/>
    <w:link w:val="PuslapioinaostekstasDiagrama"/>
    <w:uiPriority w:val="99"/>
    <w:semiHidden/>
    <w:unhideWhenUsed/>
    <w:rsid w:val="00FA0ED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A0ED7"/>
    <w:rPr>
      <w:kern w:val="0"/>
      <w:sz w:val="20"/>
      <w:szCs w:val="20"/>
      <w14:ligatures w14:val="none"/>
    </w:rPr>
  </w:style>
  <w:style w:type="character" w:styleId="Puslapioinaosnuoroda">
    <w:name w:val="footnote reference"/>
    <w:basedOn w:val="Numatytasispastraiposriftas"/>
    <w:uiPriority w:val="99"/>
    <w:semiHidden/>
    <w:unhideWhenUsed/>
    <w:rsid w:val="00FA0ED7"/>
    <w:rPr>
      <w:vertAlign w:val="superscript"/>
    </w:rPr>
  </w:style>
  <w:style w:type="paragraph" w:styleId="Pataisymai">
    <w:name w:val="Revision"/>
    <w:hidden/>
    <w:uiPriority w:val="99"/>
    <w:semiHidden/>
    <w:rsid w:val="000B6D06"/>
    <w:pPr>
      <w:spacing w:after="0" w:line="240" w:lineRule="auto"/>
    </w:pPr>
    <w:rPr>
      <w:kern w:val="0"/>
      <w:sz w:val="22"/>
      <w:szCs w:val="22"/>
      <w14:ligatures w14:val="none"/>
    </w:rPr>
  </w:style>
  <w:style w:type="character" w:styleId="Komentaronuoroda">
    <w:name w:val="annotation reference"/>
    <w:basedOn w:val="Numatytasispastraiposriftas"/>
    <w:semiHidden/>
    <w:unhideWhenUsed/>
    <w:rsid w:val="0059664F"/>
    <w:rPr>
      <w:sz w:val="16"/>
      <w:szCs w:val="16"/>
    </w:rPr>
  </w:style>
  <w:style w:type="paragraph" w:styleId="Komentarotekstas">
    <w:name w:val="annotation text"/>
    <w:basedOn w:val="prastasis"/>
    <w:link w:val="KomentarotekstasDiagrama"/>
    <w:uiPriority w:val="99"/>
    <w:semiHidden/>
    <w:unhideWhenUsed/>
    <w:rsid w:val="0059664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9664F"/>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59664F"/>
    <w:rPr>
      <w:b/>
      <w:bCs/>
    </w:rPr>
  </w:style>
  <w:style w:type="character" w:customStyle="1" w:styleId="KomentarotemaDiagrama">
    <w:name w:val="Komentaro tema Diagrama"/>
    <w:basedOn w:val="KomentarotekstasDiagrama"/>
    <w:link w:val="Komentarotema"/>
    <w:uiPriority w:val="99"/>
    <w:semiHidden/>
    <w:rsid w:val="0059664F"/>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56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E8A7E-F498-4A1A-AA8D-BC744B727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6294</Words>
  <Characters>3588</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M365 x64 Standard US-LT</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Leda Tiukšienė</dc:creator>
  <cp:keywords/>
  <dc:description/>
  <cp:lastModifiedBy>Leda Tiukšienė</cp:lastModifiedBy>
  <cp:revision>2</cp:revision>
  <dcterms:created xsi:type="dcterms:W3CDTF">2025-08-27T07:53:00Z</dcterms:created>
  <dcterms:modified xsi:type="dcterms:W3CDTF">2025-08-27T07:53:00Z</dcterms:modified>
</cp:coreProperties>
</file>